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818F" w14:textId="77777777" w:rsidR="00F644D5" w:rsidRPr="006D7BA3" w:rsidRDefault="00815A68" w:rsidP="00F644D5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 w14:anchorId="7D74DDC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6.5pt;width:490.05pt;height:43.8pt;z-index:251657216" fillcolor="blue">
            <v:textbox style="mso-fit-shape-to-text:t">
              <w:txbxContent>
                <w:p w14:paraId="25D0EDDB" w14:textId="77777777" w:rsidR="006B4B37" w:rsidRPr="00FC2BA6" w:rsidRDefault="009728C9" w:rsidP="00FC2BA6">
                  <w:pPr>
                    <w:rPr>
                      <w:rFonts w:ascii="Batang" w:eastAsia="Batang" w:hAnsi="Batang"/>
                      <w:b/>
                      <w:color w:val="FFFFFF"/>
                      <w:sz w:val="32"/>
                      <w:szCs w:val="32"/>
                      <w:u w:val="single"/>
                    </w:rPr>
                  </w:pPr>
                  <w:r w:rsidRPr="00FC2BA6">
                    <w:rPr>
                      <w:rFonts w:ascii="Batang" w:eastAsia="Batang" w:hAnsi="Batang"/>
                      <w:b/>
                      <w:color w:val="FFFFFF"/>
                      <w:sz w:val="32"/>
                      <w:szCs w:val="32"/>
                      <w:u w:val="single"/>
                    </w:rPr>
                    <w:t>MANAGEMENT COMMITTEE RECRUITMENT POLICY</w:t>
                  </w:r>
                </w:p>
              </w:txbxContent>
            </v:textbox>
            <w10:wrap type="square"/>
          </v:shape>
        </w:pict>
      </w:r>
      <w:r w:rsidR="00F972B5" w:rsidRPr="006D7BA3">
        <w:rPr>
          <w:rFonts w:cs="Arial"/>
          <w:sz w:val="22"/>
          <w:szCs w:val="22"/>
        </w:rPr>
        <w:t xml:space="preserve">  </w:t>
      </w:r>
      <w:bookmarkStart w:id="0" w:name="_GoBack"/>
      <w:bookmarkEnd w:id="0"/>
    </w:p>
    <w:p w14:paraId="4D4529BC" w14:textId="77777777" w:rsidR="006B4B37" w:rsidRPr="006D7BA3" w:rsidRDefault="006B4B37" w:rsidP="00F644D5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10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179"/>
        <w:gridCol w:w="2683"/>
        <w:gridCol w:w="3184"/>
        <w:gridCol w:w="2250"/>
      </w:tblGrid>
      <w:tr w:rsidR="00067570" w:rsidRPr="006D7BA3" w14:paraId="556D0973" w14:textId="77777777" w:rsidTr="00696CDF">
        <w:tc>
          <w:tcPr>
            <w:tcW w:w="2179" w:type="dxa"/>
            <w:shd w:val="clear" w:color="auto" w:fill="F2F2F2"/>
          </w:tcPr>
          <w:p w14:paraId="799F02B5" w14:textId="77777777" w:rsidR="00067570" w:rsidRPr="006D7BA3" w:rsidRDefault="00067570" w:rsidP="00067570">
            <w:pPr>
              <w:spacing w:before="40" w:after="0"/>
              <w:ind w:left="0"/>
              <w:rPr>
                <w:rFonts w:ascii="Arial" w:hAnsi="Arial" w:cs="Arial"/>
                <w:b/>
                <w:szCs w:val="24"/>
              </w:rPr>
            </w:pPr>
            <w:r w:rsidRPr="006D7BA3">
              <w:rPr>
                <w:rFonts w:ascii="Arial" w:hAnsi="Arial" w:cs="Arial"/>
                <w:b/>
                <w:szCs w:val="24"/>
              </w:rPr>
              <w:t xml:space="preserve">Policy number: </w:t>
            </w:r>
            <w:r w:rsidRPr="006D7BA3">
              <w:rPr>
                <w:rFonts w:ascii="Arial" w:hAnsi="Arial" w:cs="Arial"/>
                <w:b/>
                <w:szCs w:val="24"/>
              </w:rPr>
              <w:br/>
            </w:r>
          </w:p>
        </w:tc>
        <w:tc>
          <w:tcPr>
            <w:tcW w:w="2683" w:type="dxa"/>
            <w:shd w:val="clear" w:color="auto" w:fill="F2F2F2"/>
          </w:tcPr>
          <w:p w14:paraId="6437C739" w14:textId="77777777" w:rsidR="00067570" w:rsidRPr="006D7BA3" w:rsidRDefault="00067570" w:rsidP="00067570">
            <w:pPr>
              <w:spacing w:before="40"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AE2BE15" w14:textId="6EA9F900" w:rsidR="00067570" w:rsidRPr="006D7BA3" w:rsidRDefault="00067570" w:rsidP="00067570">
            <w:pPr>
              <w:spacing w:before="40" w:after="0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6D7BA3">
              <w:rPr>
                <w:rFonts w:ascii="Arial" w:hAnsi="Arial" w:cs="Arial"/>
                <w:b/>
                <w:szCs w:val="24"/>
              </w:rPr>
              <w:t>1.1.3</w:t>
            </w:r>
          </w:p>
        </w:tc>
        <w:tc>
          <w:tcPr>
            <w:tcW w:w="3184" w:type="dxa"/>
            <w:shd w:val="clear" w:color="auto" w:fill="F2F2F2"/>
          </w:tcPr>
          <w:p w14:paraId="77A30670" w14:textId="77777777" w:rsidR="00067570" w:rsidRPr="006D7BA3" w:rsidRDefault="00067570" w:rsidP="00067570">
            <w:pPr>
              <w:spacing w:before="40" w:after="0"/>
              <w:ind w:left="0"/>
              <w:rPr>
                <w:rFonts w:ascii="Arial" w:hAnsi="Arial" w:cs="Arial"/>
                <w:b/>
                <w:szCs w:val="24"/>
              </w:rPr>
            </w:pPr>
            <w:r w:rsidRPr="006D7BA3">
              <w:rPr>
                <w:rFonts w:ascii="Arial" w:hAnsi="Arial" w:cs="Arial"/>
                <w:b/>
                <w:szCs w:val="24"/>
              </w:rPr>
              <w:t>Approved by Management Committee:</w:t>
            </w:r>
          </w:p>
        </w:tc>
        <w:tc>
          <w:tcPr>
            <w:tcW w:w="2250" w:type="dxa"/>
            <w:shd w:val="clear" w:color="auto" w:fill="F2F2F2"/>
          </w:tcPr>
          <w:p w14:paraId="6AC5D629" w14:textId="77777777" w:rsidR="00067570" w:rsidRPr="006D7BA3" w:rsidRDefault="00067570" w:rsidP="00067570">
            <w:pPr>
              <w:pStyle w:val="PlainText"/>
              <w:spacing w:after="0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25F8D0BF" w14:textId="42B5E3EC" w:rsidR="00067570" w:rsidRPr="006D7BA3" w:rsidRDefault="00067570" w:rsidP="00067570">
            <w:pPr>
              <w:spacing w:before="4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7BA3"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  <w:r w:rsidRPr="006D7BA3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6D7BA3">
              <w:rPr>
                <w:rFonts w:ascii="Arial" w:hAnsi="Arial" w:cs="Arial"/>
                <w:sz w:val="22"/>
                <w:szCs w:val="22"/>
                <w:lang w:val="en-US"/>
              </w:rPr>
              <w:t xml:space="preserve"> August 2020</w:t>
            </w:r>
          </w:p>
        </w:tc>
      </w:tr>
      <w:tr w:rsidR="00067570" w:rsidRPr="006D7BA3" w14:paraId="2BA7334C" w14:textId="77777777" w:rsidTr="00696CDF">
        <w:tc>
          <w:tcPr>
            <w:tcW w:w="2179" w:type="dxa"/>
            <w:shd w:val="clear" w:color="auto" w:fill="F2F2F2"/>
          </w:tcPr>
          <w:p w14:paraId="5310675A" w14:textId="77777777" w:rsidR="00067570" w:rsidRPr="006D7BA3" w:rsidRDefault="00067570" w:rsidP="00067570">
            <w:pPr>
              <w:spacing w:before="0" w:after="0"/>
              <w:ind w:left="0"/>
              <w:rPr>
                <w:rFonts w:ascii="Arial" w:hAnsi="Arial" w:cs="Arial"/>
                <w:b/>
                <w:szCs w:val="24"/>
              </w:rPr>
            </w:pPr>
            <w:r w:rsidRPr="006D7BA3">
              <w:rPr>
                <w:rFonts w:ascii="Arial" w:hAnsi="Arial" w:cs="Arial"/>
                <w:b/>
                <w:szCs w:val="24"/>
              </w:rPr>
              <w:t>Version:</w:t>
            </w:r>
            <w:r w:rsidRPr="006D7BA3">
              <w:rPr>
                <w:rFonts w:ascii="Arial" w:hAnsi="Arial" w:cs="Arial"/>
                <w:b/>
                <w:szCs w:val="24"/>
              </w:rPr>
              <w:br/>
            </w:r>
          </w:p>
        </w:tc>
        <w:tc>
          <w:tcPr>
            <w:tcW w:w="2683" w:type="dxa"/>
            <w:shd w:val="clear" w:color="auto" w:fill="F2F2F2"/>
          </w:tcPr>
          <w:p w14:paraId="3759DB16" w14:textId="77777777" w:rsidR="00067570" w:rsidRPr="006D7BA3" w:rsidRDefault="00067570" w:rsidP="00067570">
            <w:pPr>
              <w:spacing w:before="0"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D36AA58" w14:textId="77777777" w:rsidR="00067570" w:rsidRPr="006D7BA3" w:rsidRDefault="00067570" w:rsidP="00067570">
            <w:pPr>
              <w:spacing w:before="0" w:after="0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6D7BA3">
              <w:rPr>
                <w:rFonts w:ascii="Arial" w:hAnsi="Arial" w:cs="Arial"/>
                <w:b/>
                <w:szCs w:val="24"/>
              </w:rPr>
              <w:t>3.0</w:t>
            </w:r>
          </w:p>
        </w:tc>
        <w:tc>
          <w:tcPr>
            <w:tcW w:w="3184" w:type="dxa"/>
            <w:shd w:val="clear" w:color="auto" w:fill="F2F2F2"/>
          </w:tcPr>
          <w:p w14:paraId="0531B329" w14:textId="77777777" w:rsidR="00067570" w:rsidRPr="006D7BA3" w:rsidRDefault="00067570" w:rsidP="00067570">
            <w:pPr>
              <w:spacing w:before="0" w:after="0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EB2E06B" w14:textId="77777777" w:rsidR="00067570" w:rsidRPr="006D7BA3" w:rsidRDefault="00067570" w:rsidP="00067570">
            <w:pPr>
              <w:spacing w:before="0" w:after="0"/>
              <w:ind w:left="0"/>
              <w:rPr>
                <w:rFonts w:ascii="Arial" w:hAnsi="Arial" w:cs="Arial"/>
                <w:b/>
                <w:szCs w:val="24"/>
              </w:rPr>
            </w:pPr>
            <w:r w:rsidRPr="006D7BA3">
              <w:rPr>
                <w:rFonts w:ascii="Arial" w:hAnsi="Arial" w:cs="Arial"/>
                <w:b/>
                <w:szCs w:val="24"/>
              </w:rPr>
              <w:t xml:space="preserve">Signed off by Executive: </w:t>
            </w:r>
          </w:p>
        </w:tc>
        <w:tc>
          <w:tcPr>
            <w:tcW w:w="2250" w:type="dxa"/>
            <w:shd w:val="clear" w:color="auto" w:fill="F2F2F2"/>
          </w:tcPr>
          <w:p w14:paraId="29009D0B" w14:textId="77777777" w:rsidR="00067570" w:rsidRPr="006D7BA3" w:rsidRDefault="00067570" w:rsidP="00067570">
            <w:pPr>
              <w:pStyle w:val="PlainText"/>
              <w:spacing w:after="0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49E9DBEF" w14:textId="1795791A" w:rsidR="00067570" w:rsidRPr="006D7BA3" w:rsidRDefault="00067570" w:rsidP="00067570">
            <w:pPr>
              <w:spacing w:before="4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7BA3"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  <w:r w:rsidRPr="006D7BA3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6D7BA3">
              <w:rPr>
                <w:rFonts w:ascii="Arial" w:hAnsi="Arial" w:cs="Arial"/>
                <w:sz w:val="22"/>
                <w:szCs w:val="22"/>
                <w:lang w:val="en-US"/>
              </w:rPr>
              <w:t xml:space="preserve"> August 2020</w:t>
            </w:r>
          </w:p>
        </w:tc>
      </w:tr>
      <w:tr w:rsidR="00067570" w:rsidRPr="006D7BA3" w14:paraId="061F2B87" w14:textId="77777777" w:rsidTr="00696CDF">
        <w:trPr>
          <w:trHeight w:val="660"/>
        </w:trPr>
        <w:tc>
          <w:tcPr>
            <w:tcW w:w="2179" w:type="dxa"/>
            <w:shd w:val="clear" w:color="auto" w:fill="F2F2F2"/>
          </w:tcPr>
          <w:p w14:paraId="4867AB6C" w14:textId="77777777" w:rsidR="00067570" w:rsidRPr="006D7BA3" w:rsidRDefault="00067570" w:rsidP="00067570">
            <w:pPr>
              <w:spacing w:before="0" w:after="0"/>
              <w:ind w:left="0"/>
              <w:rPr>
                <w:rFonts w:ascii="Arial" w:hAnsi="Arial" w:cs="Arial"/>
                <w:b/>
                <w:szCs w:val="24"/>
              </w:rPr>
            </w:pPr>
            <w:r w:rsidRPr="006D7BA3">
              <w:rPr>
                <w:rFonts w:ascii="Arial" w:hAnsi="Arial" w:cs="Arial"/>
                <w:b/>
                <w:szCs w:val="24"/>
              </w:rPr>
              <w:t>Responsible person:</w:t>
            </w:r>
          </w:p>
        </w:tc>
        <w:tc>
          <w:tcPr>
            <w:tcW w:w="2683" w:type="dxa"/>
            <w:shd w:val="clear" w:color="auto" w:fill="F2F2F2"/>
          </w:tcPr>
          <w:p w14:paraId="4C282CA5" w14:textId="77777777" w:rsidR="00067570" w:rsidRPr="006D7BA3" w:rsidRDefault="00067570" w:rsidP="00067570">
            <w:pPr>
              <w:spacing w:before="0"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C458AB0" w14:textId="77777777" w:rsidR="00067570" w:rsidRPr="006D7BA3" w:rsidRDefault="00067570" w:rsidP="00067570">
            <w:pPr>
              <w:spacing w:before="0" w:after="0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6D7BA3">
              <w:rPr>
                <w:rFonts w:ascii="Arial" w:hAnsi="Arial" w:cs="Arial"/>
                <w:b/>
                <w:szCs w:val="24"/>
              </w:rPr>
              <w:t>President</w:t>
            </w:r>
          </w:p>
        </w:tc>
        <w:tc>
          <w:tcPr>
            <w:tcW w:w="3184" w:type="dxa"/>
            <w:shd w:val="clear" w:color="auto" w:fill="F2F2F2"/>
          </w:tcPr>
          <w:p w14:paraId="52E6461F" w14:textId="77777777" w:rsidR="00067570" w:rsidRPr="006D7BA3" w:rsidRDefault="00067570" w:rsidP="00067570">
            <w:pPr>
              <w:spacing w:before="0" w:after="0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71CF857" w14:textId="77777777" w:rsidR="00067570" w:rsidRPr="006D7BA3" w:rsidRDefault="00067570" w:rsidP="00067570">
            <w:pPr>
              <w:spacing w:before="0" w:after="0"/>
              <w:ind w:left="0"/>
              <w:rPr>
                <w:rFonts w:ascii="Arial" w:hAnsi="Arial" w:cs="Arial"/>
                <w:b/>
                <w:szCs w:val="24"/>
              </w:rPr>
            </w:pPr>
            <w:r w:rsidRPr="006D7BA3">
              <w:rPr>
                <w:rFonts w:ascii="Arial" w:hAnsi="Arial" w:cs="Arial"/>
                <w:b/>
                <w:szCs w:val="24"/>
              </w:rPr>
              <w:t>Scheduled Review Date:</w:t>
            </w:r>
          </w:p>
        </w:tc>
        <w:tc>
          <w:tcPr>
            <w:tcW w:w="2250" w:type="dxa"/>
            <w:shd w:val="clear" w:color="auto" w:fill="F2F2F2"/>
          </w:tcPr>
          <w:p w14:paraId="102A1DDC" w14:textId="77777777" w:rsidR="00067570" w:rsidRPr="006D7BA3" w:rsidRDefault="00067570" w:rsidP="00067570">
            <w:pPr>
              <w:pStyle w:val="PlainText"/>
              <w:spacing w:after="0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2C3EF3E4" w14:textId="73FB3E96" w:rsidR="00067570" w:rsidRPr="006D7BA3" w:rsidRDefault="00067570" w:rsidP="00067570">
            <w:pPr>
              <w:spacing w:before="4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7BA3"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  <w:r w:rsidRPr="006D7BA3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6D7BA3">
              <w:rPr>
                <w:rFonts w:ascii="Arial" w:hAnsi="Arial" w:cs="Arial"/>
                <w:sz w:val="22"/>
                <w:szCs w:val="22"/>
                <w:lang w:val="en-US"/>
              </w:rPr>
              <w:t xml:space="preserve"> August 2023</w:t>
            </w:r>
          </w:p>
        </w:tc>
      </w:tr>
    </w:tbl>
    <w:p w14:paraId="5EE1686B" w14:textId="77777777" w:rsidR="00223C1A" w:rsidRPr="006D7BA3" w:rsidRDefault="00223C1A" w:rsidP="00F97A8A">
      <w:pPr>
        <w:pStyle w:val="Heading1"/>
        <w:rPr>
          <w:rFonts w:ascii="Arial" w:hAnsi="Arial" w:cs="Arial"/>
          <w:szCs w:val="28"/>
        </w:rPr>
      </w:pPr>
    </w:p>
    <w:p w14:paraId="086FC2B1" w14:textId="77777777" w:rsidR="00223C1A" w:rsidRPr="006D7BA3" w:rsidRDefault="00223C1A" w:rsidP="00F97A8A">
      <w:pPr>
        <w:pStyle w:val="Heading1"/>
        <w:rPr>
          <w:rFonts w:ascii="Arial" w:hAnsi="Arial" w:cs="Arial"/>
          <w:szCs w:val="28"/>
        </w:rPr>
      </w:pPr>
    </w:p>
    <w:p w14:paraId="428CB068" w14:textId="77777777" w:rsidR="00F97A8A" w:rsidRPr="006D7BA3" w:rsidRDefault="00F97A8A" w:rsidP="00F97A8A">
      <w:pPr>
        <w:pStyle w:val="Heading1"/>
        <w:rPr>
          <w:rFonts w:ascii="Arial" w:hAnsi="Arial" w:cs="Arial"/>
          <w:szCs w:val="28"/>
        </w:rPr>
      </w:pPr>
      <w:r w:rsidRPr="006D7BA3">
        <w:rPr>
          <w:rFonts w:ascii="Arial" w:hAnsi="Arial" w:cs="Arial"/>
          <w:szCs w:val="28"/>
        </w:rPr>
        <w:t>Purpose</w:t>
      </w:r>
    </w:p>
    <w:p w14:paraId="2A5850C9" w14:textId="77777777" w:rsidR="00F014A7" w:rsidRPr="006D7BA3" w:rsidRDefault="00B73557" w:rsidP="00F014A7">
      <w:pPr>
        <w:rPr>
          <w:rFonts w:ascii="Arial" w:hAnsi="Arial" w:cs="Arial"/>
          <w:sz w:val="22"/>
          <w:szCs w:val="22"/>
        </w:rPr>
      </w:pPr>
      <w:r w:rsidRPr="006D7BA3">
        <w:rPr>
          <w:rFonts w:ascii="Arial" w:hAnsi="Arial" w:cs="Arial"/>
          <w:sz w:val="22"/>
          <w:szCs w:val="22"/>
        </w:rPr>
        <w:t xml:space="preserve">This policy explains </w:t>
      </w:r>
      <w:r w:rsidR="00A147AE" w:rsidRPr="006D7BA3">
        <w:rPr>
          <w:rFonts w:ascii="Arial" w:hAnsi="Arial" w:cs="Arial"/>
          <w:sz w:val="22"/>
          <w:szCs w:val="22"/>
        </w:rPr>
        <w:t>how</w:t>
      </w:r>
      <w:r w:rsidR="00FB6B45" w:rsidRPr="006D7BA3">
        <w:rPr>
          <w:rFonts w:ascii="Arial" w:hAnsi="Arial" w:cs="Arial"/>
          <w:sz w:val="22"/>
          <w:szCs w:val="22"/>
        </w:rPr>
        <w:t xml:space="preserve"> new members of the Management Committee for </w:t>
      </w:r>
      <w:r w:rsidR="00F014A7" w:rsidRPr="006D7BA3">
        <w:rPr>
          <w:rFonts w:ascii="Arial" w:hAnsi="Arial" w:cs="Arial"/>
          <w:sz w:val="22"/>
          <w:szCs w:val="22"/>
        </w:rPr>
        <w:t>Capricorn Citizen Advocacy</w:t>
      </w:r>
      <w:r w:rsidR="00A147AE" w:rsidRPr="006D7BA3">
        <w:rPr>
          <w:rFonts w:ascii="Arial" w:hAnsi="Arial" w:cs="Arial"/>
          <w:sz w:val="22"/>
          <w:szCs w:val="22"/>
        </w:rPr>
        <w:t xml:space="preserve"> are to be carefully recruited</w:t>
      </w:r>
      <w:r w:rsidR="00F014A7" w:rsidRPr="006D7BA3">
        <w:rPr>
          <w:rFonts w:ascii="Arial" w:hAnsi="Arial" w:cs="Arial"/>
          <w:sz w:val="22"/>
          <w:szCs w:val="22"/>
        </w:rPr>
        <w:t>.</w:t>
      </w:r>
    </w:p>
    <w:p w14:paraId="1920020B" w14:textId="77777777" w:rsidR="00287A8D" w:rsidRPr="006D7BA3" w:rsidRDefault="00377B69" w:rsidP="00287A8D">
      <w:pPr>
        <w:pStyle w:val="Heading1"/>
        <w:rPr>
          <w:rFonts w:ascii="Arial" w:hAnsi="Arial" w:cs="Arial"/>
          <w:szCs w:val="28"/>
        </w:rPr>
      </w:pPr>
      <w:r w:rsidRPr="006D7BA3">
        <w:rPr>
          <w:rFonts w:ascii="Arial" w:hAnsi="Arial" w:cs="Arial"/>
          <w:szCs w:val="28"/>
        </w:rPr>
        <w:t>Policy</w:t>
      </w:r>
    </w:p>
    <w:p w14:paraId="7BFB1D5C" w14:textId="77777777" w:rsidR="00A43C58" w:rsidRPr="006D7BA3" w:rsidRDefault="00A43C58" w:rsidP="00A147AE">
      <w:pPr>
        <w:spacing w:before="0" w:after="0"/>
        <w:ind w:left="0"/>
        <w:contextualSpacing w:val="0"/>
        <w:jc w:val="both"/>
        <w:rPr>
          <w:rFonts w:ascii="Arial" w:hAnsi="Arial"/>
          <w:sz w:val="20"/>
          <w:lang w:eastAsia="en-AU"/>
        </w:rPr>
      </w:pPr>
    </w:p>
    <w:p w14:paraId="6BA2498E" w14:textId="77777777" w:rsidR="00A43C58" w:rsidRPr="006D7BA3" w:rsidRDefault="00A43C58" w:rsidP="00A43C5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D7BA3">
        <w:rPr>
          <w:rFonts w:ascii="Arial" w:hAnsi="Arial" w:cs="Arial"/>
          <w:b/>
          <w:bCs/>
          <w:sz w:val="22"/>
          <w:szCs w:val="22"/>
          <w:u w:val="single"/>
        </w:rPr>
        <w:t>Eligibility for Membership of Management Committee</w:t>
      </w:r>
    </w:p>
    <w:p w14:paraId="4BECC598" w14:textId="77777777" w:rsidR="00A43C58" w:rsidRPr="006D7BA3" w:rsidRDefault="00A43C58" w:rsidP="00A147AE">
      <w:pPr>
        <w:spacing w:before="0" w:after="0"/>
        <w:ind w:left="0"/>
        <w:contextualSpacing w:val="0"/>
        <w:jc w:val="both"/>
        <w:rPr>
          <w:rFonts w:ascii="Arial" w:hAnsi="Arial"/>
          <w:sz w:val="20"/>
          <w:lang w:eastAsia="en-AU"/>
        </w:rPr>
      </w:pPr>
    </w:p>
    <w:p w14:paraId="55653F8B" w14:textId="77777777" w:rsidR="00A43C58" w:rsidRPr="006D7BA3" w:rsidRDefault="00A43C58" w:rsidP="00A147AE">
      <w:pPr>
        <w:spacing w:before="0" w:after="0"/>
        <w:ind w:left="0"/>
        <w:contextualSpacing w:val="0"/>
        <w:jc w:val="both"/>
        <w:rPr>
          <w:rFonts w:ascii="Arial" w:hAnsi="Arial"/>
          <w:sz w:val="20"/>
          <w:lang w:eastAsia="en-AU"/>
        </w:rPr>
      </w:pPr>
    </w:p>
    <w:p w14:paraId="2843A3D8" w14:textId="4B800280" w:rsidR="00A147AE" w:rsidRPr="006D7BA3" w:rsidRDefault="00A147AE" w:rsidP="00A43C58">
      <w:pPr>
        <w:numPr>
          <w:ilvl w:val="0"/>
          <w:numId w:val="26"/>
        </w:numPr>
        <w:ind w:left="785"/>
        <w:rPr>
          <w:rFonts w:ascii="Arial" w:hAnsi="Arial" w:cs="Arial"/>
          <w:sz w:val="22"/>
          <w:szCs w:val="22"/>
        </w:rPr>
      </w:pPr>
      <w:r w:rsidRPr="006D7BA3">
        <w:rPr>
          <w:rFonts w:ascii="Arial" w:hAnsi="Arial" w:cs="Arial"/>
          <w:sz w:val="22"/>
          <w:szCs w:val="22"/>
        </w:rPr>
        <w:t>Capricorn Citizen Advocacy is mindful of the need to attract suitable, committed members of the community to take an active role in the organi</w:t>
      </w:r>
      <w:r w:rsidR="009E7C56" w:rsidRPr="006D7BA3">
        <w:rPr>
          <w:rFonts w:ascii="Arial" w:hAnsi="Arial" w:cs="Arial"/>
          <w:sz w:val="22"/>
          <w:szCs w:val="22"/>
        </w:rPr>
        <w:t>s</w:t>
      </w:r>
      <w:r w:rsidRPr="006D7BA3">
        <w:rPr>
          <w:rFonts w:ascii="Arial" w:hAnsi="Arial" w:cs="Arial"/>
          <w:sz w:val="22"/>
          <w:szCs w:val="22"/>
        </w:rPr>
        <w:t xml:space="preserve">ation as members of the Management Committee.   </w:t>
      </w:r>
    </w:p>
    <w:p w14:paraId="45F161F8" w14:textId="77777777" w:rsidR="00A147AE" w:rsidRPr="006D7BA3" w:rsidRDefault="00A147AE" w:rsidP="00A43C58">
      <w:pPr>
        <w:ind w:left="65"/>
        <w:rPr>
          <w:rFonts w:ascii="Arial" w:hAnsi="Arial" w:cs="Arial"/>
          <w:sz w:val="22"/>
          <w:szCs w:val="22"/>
        </w:rPr>
      </w:pPr>
    </w:p>
    <w:p w14:paraId="58485264" w14:textId="5B56B86C" w:rsidR="00A147AE" w:rsidRPr="006D7BA3" w:rsidRDefault="00A147AE" w:rsidP="00A43C58">
      <w:pPr>
        <w:numPr>
          <w:ilvl w:val="0"/>
          <w:numId w:val="26"/>
        </w:numPr>
        <w:ind w:left="785"/>
        <w:rPr>
          <w:rFonts w:ascii="Arial" w:hAnsi="Arial" w:cs="Arial"/>
          <w:sz w:val="22"/>
          <w:szCs w:val="22"/>
        </w:rPr>
      </w:pPr>
      <w:r w:rsidRPr="006D7BA3">
        <w:rPr>
          <w:rFonts w:ascii="Arial" w:hAnsi="Arial" w:cs="Arial"/>
          <w:sz w:val="22"/>
          <w:szCs w:val="22"/>
        </w:rPr>
        <w:t xml:space="preserve">Recruitment of new members of the Management Committee is seen as an on-going responsibility of all members of the current Management Committee, but shall also be a role that ordinary members of the </w:t>
      </w:r>
      <w:r w:rsidR="008A4506" w:rsidRPr="006D7BA3">
        <w:rPr>
          <w:rFonts w:ascii="Arial" w:hAnsi="Arial" w:cs="Arial"/>
          <w:sz w:val="22"/>
          <w:szCs w:val="22"/>
        </w:rPr>
        <w:t xml:space="preserve">organisation </w:t>
      </w:r>
      <w:r w:rsidRPr="006D7BA3">
        <w:rPr>
          <w:rFonts w:ascii="Arial" w:hAnsi="Arial" w:cs="Arial"/>
          <w:sz w:val="22"/>
          <w:szCs w:val="22"/>
        </w:rPr>
        <w:t>can participate in.</w:t>
      </w:r>
    </w:p>
    <w:p w14:paraId="698DA45C" w14:textId="77777777" w:rsidR="00A147AE" w:rsidRPr="006D7BA3" w:rsidRDefault="00A147AE" w:rsidP="00A43C58">
      <w:pPr>
        <w:ind w:left="65"/>
        <w:rPr>
          <w:rFonts w:ascii="Arial" w:hAnsi="Arial" w:cs="Arial"/>
          <w:sz w:val="22"/>
          <w:szCs w:val="22"/>
        </w:rPr>
      </w:pPr>
    </w:p>
    <w:p w14:paraId="79E75C0C" w14:textId="77777777" w:rsidR="00A147AE" w:rsidRPr="006D7BA3" w:rsidRDefault="00A147AE" w:rsidP="00A43C58">
      <w:pPr>
        <w:numPr>
          <w:ilvl w:val="0"/>
          <w:numId w:val="26"/>
        </w:numPr>
        <w:ind w:left="785"/>
        <w:rPr>
          <w:rFonts w:ascii="Arial" w:hAnsi="Arial" w:cs="Arial"/>
          <w:sz w:val="22"/>
          <w:szCs w:val="22"/>
        </w:rPr>
      </w:pPr>
      <w:r w:rsidRPr="006D7BA3">
        <w:rPr>
          <w:rFonts w:ascii="Arial" w:hAnsi="Arial" w:cs="Arial"/>
          <w:sz w:val="22"/>
          <w:szCs w:val="22"/>
        </w:rPr>
        <w:t xml:space="preserve">As per the program’s constitution, all financial members of the organisation are eligible to nominate for election to the Management Committee at any AGM.  </w:t>
      </w:r>
    </w:p>
    <w:p w14:paraId="3BC33783" w14:textId="77777777" w:rsidR="00A147AE" w:rsidRPr="006D7BA3" w:rsidRDefault="00A147AE" w:rsidP="00A43C58">
      <w:pPr>
        <w:ind w:left="65"/>
        <w:rPr>
          <w:rFonts w:ascii="Arial" w:hAnsi="Arial" w:cs="Arial"/>
          <w:sz w:val="22"/>
          <w:szCs w:val="22"/>
        </w:rPr>
      </w:pPr>
    </w:p>
    <w:p w14:paraId="4B357FDF" w14:textId="77777777" w:rsidR="00A147AE" w:rsidRPr="006D7BA3" w:rsidRDefault="00A147AE" w:rsidP="00A43C58">
      <w:pPr>
        <w:numPr>
          <w:ilvl w:val="0"/>
          <w:numId w:val="26"/>
        </w:numPr>
        <w:ind w:left="785"/>
        <w:rPr>
          <w:rFonts w:ascii="Arial" w:hAnsi="Arial" w:cs="Arial"/>
          <w:sz w:val="22"/>
          <w:szCs w:val="22"/>
        </w:rPr>
      </w:pPr>
      <w:r w:rsidRPr="006D7BA3">
        <w:rPr>
          <w:rFonts w:ascii="Arial" w:hAnsi="Arial" w:cs="Arial"/>
          <w:sz w:val="22"/>
          <w:szCs w:val="22"/>
        </w:rPr>
        <w:t xml:space="preserve">As well, the Management Committee has the power at any time to appoint any member of the association to fill any casual vacancy on the Management Committee until the next AGM. </w:t>
      </w:r>
    </w:p>
    <w:p w14:paraId="5E775B56" w14:textId="77777777" w:rsidR="00A147AE" w:rsidRPr="006D7BA3" w:rsidRDefault="00A147AE" w:rsidP="00A43C58">
      <w:pPr>
        <w:ind w:left="65"/>
        <w:rPr>
          <w:rFonts w:ascii="Arial" w:hAnsi="Arial" w:cs="Arial"/>
          <w:sz w:val="22"/>
          <w:szCs w:val="22"/>
        </w:rPr>
      </w:pPr>
    </w:p>
    <w:p w14:paraId="23F7DD77" w14:textId="77777777" w:rsidR="00A147AE" w:rsidRPr="006D7BA3" w:rsidRDefault="00A147AE" w:rsidP="00A43C58">
      <w:pPr>
        <w:numPr>
          <w:ilvl w:val="0"/>
          <w:numId w:val="26"/>
        </w:numPr>
        <w:ind w:left="785"/>
        <w:rPr>
          <w:rFonts w:ascii="Arial" w:hAnsi="Arial" w:cs="Arial"/>
          <w:sz w:val="22"/>
          <w:szCs w:val="22"/>
        </w:rPr>
      </w:pPr>
      <w:r w:rsidRPr="006D7BA3">
        <w:rPr>
          <w:rFonts w:ascii="Arial" w:hAnsi="Arial" w:cs="Arial"/>
          <w:sz w:val="22"/>
          <w:szCs w:val="22"/>
        </w:rPr>
        <w:t>The Management Committee has responsibility for the continuity of the program.  Therefore, the following process has been developed to address the need for renewal of the Management Committee.</w:t>
      </w:r>
    </w:p>
    <w:p w14:paraId="76F7F54B" w14:textId="77777777" w:rsidR="00A147AE" w:rsidRPr="006D7BA3" w:rsidRDefault="00A147AE" w:rsidP="00A147AE">
      <w:pPr>
        <w:spacing w:before="0" w:after="0"/>
        <w:ind w:left="0"/>
        <w:contextualSpacing w:val="0"/>
        <w:jc w:val="both"/>
        <w:rPr>
          <w:rFonts w:ascii="Arial" w:hAnsi="Arial"/>
          <w:sz w:val="20"/>
          <w:lang w:eastAsia="en-AU"/>
        </w:rPr>
      </w:pPr>
    </w:p>
    <w:p w14:paraId="218A4100" w14:textId="77777777" w:rsidR="00A147AE" w:rsidRPr="006D7BA3" w:rsidRDefault="00A43C58" w:rsidP="00A43C5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D7BA3">
        <w:rPr>
          <w:rFonts w:ascii="Arial" w:hAnsi="Arial" w:cs="Arial"/>
          <w:b/>
          <w:bCs/>
          <w:sz w:val="22"/>
          <w:szCs w:val="22"/>
          <w:u w:val="single"/>
        </w:rPr>
        <w:t xml:space="preserve">Selection of Management Committee Members </w:t>
      </w:r>
    </w:p>
    <w:p w14:paraId="4FEC4F20" w14:textId="77777777" w:rsidR="00A147AE" w:rsidRPr="006D7BA3" w:rsidRDefault="00A147AE" w:rsidP="00A147AE">
      <w:pPr>
        <w:spacing w:before="0" w:after="0"/>
        <w:ind w:left="0"/>
        <w:contextualSpacing w:val="0"/>
        <w:rPr>
          <w:rFonts w:ascii="Arial" w:hAnsi="Arial"/>
          <w:b/>
          <w:sz w:val="22"/>
          <w:szCs w:val="24"/>
          <w:u w:val="single"/>
          <w:lang w:eastAsia="en-AU"/>
        </w:rPr>
      </w:pPr>
    </w:p>
    <w:p w14:paraId="37A46C52" w14:textId="77777777" w:rsidR="00A147AE" w:rsidRPr="006D7BA3" w:rsidRDefault="00A147AE" w:rsidP="00A147AE">
      <w:pPr>
        <w:spacing w:before="0" w:after="0"/>
        <w:ind w:left="0"/>
        <w:contextualSpacing w:val="0"/>
        <w:rPr>
          <w:rFonts w:ascii="Arial" w:hAnsi="Arial"/>
          <w:sz w:val="22"/>
          <w:szCs w:val="22"/>
          <w:lang w:eastAsia="en-AU"/>
        </w:rPr>
      </w:pPr>
      <w:r w:rsidRPr="006D7BA3">
        <w:rPr>
          <w:rFonts w:ascii="Arial" w:hAnsi="Arial"/>
          <w:sz w:val="22"/>
          <w:szCs w:val="22"/>
          <w:lang w:eastAsia="en-AU"/>
        </w:rPr>
        <w:t xml:space="preserve">In the first quarter of each calendar year, the Management Committee should reflect on its composition </w:t>
      </w:r>
      <w:r w:rsidR="006708AB" w:rsidRPr="006D7BA3">
        <w:rPr>
          <w:rFonts w:ascii="Arial" w:hAnsi="Arial"/>
          <w:sz w:val="22"/>
          <w:szCs w:val="22"/>
          <w:lang w:eastAsia="en-AU"/>
        </w:rPr>
        <w:t xml:space="preserve">and </w:t>
      </w:r>
      <w:r w:rsidRPr="006D7BA3">
        <w:rPr>
          <w:rFonts w:ascii="Arial" w:hAnsi="Arial"/>
          <w:sz w:val="22"/>
          <w:szCs w:val="22"/>
          <w:lang w:eastAsia="en-AU"/>
        </w:rPr>
        <w:t>its likely continuity at the next Annual General Meeting.</w:t>
      </w:r>
    </w:p>
    <w:p w14:paraId="39DC5CA2" w14:textId="77777777" w:rsidR="00A147AE" w:rsidRPr="006D7BA3" w:rsidRDefault="00A147AE" w:rsidP="00A147AE">
      <w:pPr>
        <w:spacing w:before="0" w:after="0"/>
        <w:ind w:left="0"/>
        <w:contextualSpacing w:val="0"/>
        <w:jc w:val="center"/>
        <w:rPr>
          <w:rFonts w:ascii="Arial" w:hAnsi="Arial"/>
          <w:b/>
          <w:sz w:val="22"/>
          <w:szCs w:val="22"/>
          <w:lang w:eastAsia="en-AU"/>
        </w:rPr>
      </w:pPr>
    </w:p>
    <w:p w14:paraId="55DA7A55" w14:textId="77777777" w:rsidR="00A147AE" w:rsidRPr="006D7BA3" w:rsidRDefault="00A147AE" w:rsidP="00A147AE">
      <w:pPr>
        <w:numPr>
          <w:ilvl w:val="0"/>
          <w:numId w:val="23"/>
        </w:numPr>
        <w:spacing w:before="0" w:after="0"/>
        <w:contextualSpacing w:val="0"/>
        <w:rPr>
          <w:rFonts w:ascii="Arial" w:hAnsi="Arial"/>
          <w:sz w:val="22"/>
          <w:szCs w:val="22"/>
          <w:lang w:eastAsia="en-AU"/>
        </w:rPr>
      </w:pPr>
      <w:r w:rsidRPr="006D7BA3">
        <w:rPr>
          <w:rFonts w:ascii="Arial" w:hAnsi="Arial"/>
          <w:sz w:val="22"/>
          <w:szCs w:val="22"/>
          <w:lang w:eastAsia="en-AU"/>
        </w:rPr>
        <w:lastRenderedPageBreak/>
        <w:t>The ideal composition for the Capricorn Citizen Advocacy Management Committee should be identified using:</w:t>
      </w:r>
    </w:p>
    <w:p w14:paraId="3993F3A8" w14:textId="77777777" w:rsidR="00A147AE" w:rsidRPr="006D7BA3" w:rsidRDefault="00A147AE" w:rsidP="00A147AE">
      <w:pPr>
        <w:spacing w:before="0" w:after="0"/>
        <w:ind w:left="0"/>
        <w:contextualSpacing w:val="0"/>
        <w:rPr>
          <w:rFonts w:ascii="Arial" w:hAnsi="Arial"/>
          <w:sz w:val="22"/>
          <w:szCs w:val="22"/>
          <w:lang w:eastAsia="en-AU"/>
        </w:rPr>
      </w:pPr>
    </w:p>
    <w:p w14:paraId="7BF759A1" w14:textId="77777777" w:rsidR="00A147AE" w:rsidRPr="006D7BA3" w:rsidRDefault="00A147AE" w:rsidP="00A43C58">
      <w:pPr>
        <w:numPr>
          <w:ilvl w:val="0"/>
          <w:numId w:val="25"/>
        </w:numPr>
        <w:spacing w:before="0" w:after="0"/>
        <w:ind w:left="1080"/>
        <w:contextualSpacing w:val="0"/>
        <w:rPr>
          <w:rFonts w:ascii="Arial" w:hAnsi="Arial"/>
          <w:sz w:val="22"/>
          <w:szCs w:val="22"/>
          <w:lang w:eastAsia="en-AU"/>
        </w:rPr>
      </w:pPr>
      <w:r w:rsidRPr="006D7BA3">
        <w:rPr>
          <w:rFonts w:ascii="Arial" w:hAnsi="Arial"/>
          <w:sz w:val="22"/>
          <w:szCs w:val="22"/>
          <w:lang w:eastAsia="en-AU"/>
        </w:rPr>
        <w:t>Citizen Advocacy Program Evaluation tool (CAPE)</w:t>
      </w:r>
    </w:p>
    <w:p w14:paraId="5B368161" w14:textId="77777777" w:rsidR="00A147AE" w:rsidRPr="006D7BA3" w:rsidRDefault="00A43C58" w:rsidP="00A43C58">
      <w:pPr>
        <w:numPr>
          <w:ilvl w:val="0"/>
          <w:numId w:val="25"/>
        </w:numPr>
        <w:spacing w:before="0" w:after="0"/>
        <w:ind w:left="1080"/>
        <w:contextualSpacing w:val="0"/>
        <w:rPr>
          <w:rFonts w:ascii="Arial" w:hAnsi="Arial"/>
          <w:sz w:val="22"/>
          <w:szCs w:val="22"/>
          <w:lang w:eastAsia="en-AU"/>
        </w:rPr>
      </w:pPr>
      <w:r w:rsidRPr="006D7BA3">
        <w:rPr>
          <w:rFonts w:ascii="Arial" w:hAnsi="Arial"/>
          <w:sz w:val="22"/>
          <w:szCs w:val="22"/>
          <w:lang w:eastAsia="en-AU"/>
        </w:rPr>
        <w:t xml:space="preserve">Capricorn Citizen Advocacy’s </w:t>
      </w:r>
      <w:r w:rsidR="00A147AE" w:rsidRPr="006D7BA3">
        <w:rPr>
          <w:rFonts w:ascii="Arial" w:hAnsi="Arial"/>
          <w:sz w:val="22"/>
          <w:szCs w:val="22"/>
          <w:lang w:eastAsia="en-AU"/>
        </w:rPr>
        <w:t>Constitution</w:t>
      </w:r>
    </w:p>
    <w:p w14:paraId="550E44DF" w14:textId="77777777" w:rsidR="00A147AE" w:rsidRPr="006D7BA3" w:rsidRDefault="00A147AE" w:rsidP="00A43C58">
      <w:pPr>
        <w:numPr>
          <w:ilvl w:val="0"/>
          <w:numId w:val="25"/>
        </w:numPr>
        <w:spacing w:before="0" w:after="0"/>
        <w:ind w:left="1080"/>
        <w:contextualSpacing w:val="0"/>
        <w:rPr>
          <w:rFonts w:ascii="Arial" w:hAnsi="Arial"/>
          <w:sz w:val="22"/>
          <w:szCs w:val="22"/>
          <w:lang w:eastAsia="en-AU"/>
        </w:rPr>
      </w:pPr>
      <w:r w:rsidRPr="006D7BA3">
        <w:rPr>
          <w:rFonts w:ascii="Arial" w:hAnsi="Arial"/>
          <w:sz w:val="22"/>
          <w:szCs w:val="22"/>
          <w:lang w:eastAsia="en-AU"/>
        </w:rPr>
        <w:t>Input from existing Management Committee members</w:t>
      </w:r>
    </w:p>
    <w:p w14:paraId="1F7508AA" w14:textId="77777777" w:rsidR="00A147AE" w:rsidRPr="006D7BA3" w:rsidRDefault="00A147AE" w:rsidP="00A43C58">
      <w:pPr>
        <w:spacing w:before="0" w:after="0"/>
        <w:ind w:left="-720"/>
        <w:contextualSpacing w:val="0"/>
        <w:rPr>
          <w:rFonts w:ascii="Arial" w:hAnsi="Arial"/>
          <w:sz w:val="22"/>
          <w:szCs w:val="22"/>
          <w:lang w:eastAsia="en-AU"/>
        </w:rPr>
      </w:pPr>
    </w:p>
    <w:p w14:paraId="67DA1994" w14:textId="3F3DF280" w:rsidR="00A147AE" w:rsidRPr="006D7BA3" w:rsidRDefault="00A147AE" w:rsidP="00A147AE">
      <w:pPr>
        <w:numPr>
          <w:ilvl w:val="0"/>
          <w:numId w:val="23"/>
        </w:numPr>
        <w:spacing w:before="0" w:after="0"/>
        <w:contextualSpacing w:val="0"/>
        <w:rPr>
          <w:rFonts w:ascii="Arial" w:hAnsi="Arial"/>
          <w:sz w:val="22"/>
          <w:szCs w:val="22"/>
          <w:lang w:eastAsia="en-AU"/>
        </w:rPr>
      </w:pPr>
      <w:r w:rsidRPr="006D7BA3">
        <w:rPr>
          <w:rFonts w:ascii="Arial" w:hAnsi="Arial"/>
          <w:sz w:val="22"/>
          <w:szCs w:val="22"/>
          <w:lang w:eastAsia="en-AU"/>
        </w:rPr>
        <w:t>The existing Management Committee members will be encouraged to provide names of people known to them, who have skills</w:t>
      </w:r>
      <w:r w:rsidR="00A43C58" w:rsidRPr="006D7BA3">
        <w:rPr>
          <w:rFonts w:ascii="Arial" w:hAnsi="Arial"/>
          <w:sz w:val="22"/>
          <w:szCs w:val="22"/>
          <w:lang w:eastAsia="en-AU"/>
        </w:rPr>
        <w:t>,</w:t>
      </w:r>
      <w:r w:rsidRPr="006D7BA3">
        <w:rPr>
          <w:rFonts w:ascii="Arial" w:hAnsi="Arial"/>
          <w:sz w:val="22"/>
          <w:szCs w:val="22"/>
          <w:lang w:eastAsia="en-AU"/>
        </w:rPr>
        <w:t xml:space="preserve"> interests</w:t>
      </w:r>
      <w:r w:rsidR="006708AB" w:rsidRPr="006D7BA3">
        <w:rPr>
          <w:rFonts w:ascii="Arial" w:hAnsi="Arial"/>
          <w:sz w:val="22"/>
          <w:szCs w:val="22"/>
          <w:lang w:eastAsia="en-AU"/>
        </w:rPr>
        <w:t>, values</w:t>
      </w:r>
      <w:r w:rsidRPr="006D7BA3">
        <w:rPr>
          <w:rFonts w:ascii="Arial" w:hAnsi="Arial"/>
          <w:sz w:val="22"/>
          <w:szCs w:val="22"/>
          <w:lang w:eastAsia="en-AU"/>
        </w:rPr>
        <w:t xml:space="preserve"> and ideals</w:t>
      </w:r>
      <w:r w:rsidR="000B70A1" w:rsidRPr="006D7BA3">
        <w:rPr>
          <w:rFonts w:ascii="Arial" w:hAnsi="Arial"/>
          <w:sz w:val="22"/>
          <w:szCs w:val="22"/>
          <w:lang w:eastAsia="en-AU"/>
        </w:rPr>
        <w:t xml:space="preserve"> that are consistent with the organisation’s </w:t>
      </w:r>
      <w:r w:rsidR="00FB59E1" w:rsidRPr="006D7BA3">
        <w:rPr>
          <w:rFonts w:ascii="Arial" w:hAnsi="Arial"/>
          <w:sz w:val="22"/>
          <w:szCs w:val="22"/>
          <w:lang w:eastAsia="en-AU"/>
        </w:rPr>
        <w:t>vision, mission and principles</w:t>
      </w:r>
      <w:r w:rsidRPr="006D7BA3">
        <w:rPr>
          <w:rFonts w:ascii="Arial" w:hAnsi="Arial"/>
          <w:sz w:val="22"/>
          <w:szCs w:val="22"/>
          <w:lang w:eastAsia="en-AU"/>
        </w:rPr>
        <w:t>.</w:t>
      </w:r>
    </w:p>
    <w:p w14:paraId="351428F8" w14:textId="77777777" w:rsidR="00A147AE" w:rsidRPr="006D7BA3" w:rsidRDefault="00A147AE" w:rsidP="00A147AE">
      <w:pPr>
        <w:spacing w:before="0" w:after="0"/>
        <w:ind w:left="0"/>
        <w:contextualSpacing w:val="0"/>
        <w:rPr>
          <w:rFonts w:ascii="Arial" w:hAnsi="Arial"/>
          <w:sz w:val="22"/>
          <w:szCs w:val="22"/>
          <w:lang w:eastAsia="en-AU"/>
        </w:rPr>
      </w:pPr>
    </w:p>
    <w:p w14:paraId="617482A4" w14:textId="77777777" w:rsidR="00A147AE" w:rsidRPr="006D7BA3" w:rsidRDefault="00A147AE" w:rsidP="00A147AE">
      <w:pPr>
        <w:numPr>
          <w:ilvl w:val="0"/>
          <w:numId w:val="23"/>
        </w:numPr>
        <w:spacing w:before="0" w:after="0"/>
        <w:contextualSpacing w:val="0"/>
        <w:rPr>
          <w:rFonts w:ascii="Arial" w:hAnsi="Arial"/>
          <w:sz w:val="22"/>
          <w:szCs w:val="22"/>
          <w:lang w:eastAsia="en-AU"/>
        </w:rPr>
      </w:pPr>
      <w:r w:rsidRPr="006D7BA3">
        <w:rPr>
          <w:rFonts w:ascii="Arial" w:hAnsi="Arial"/>
          <w:sz w:val="22"/>
          <w:szCs w:val="22"/>
          <w:lang w:eastAsia="en-AU"/>
        </w:rPr>
        <w:t>The Management Committee is to agree who should be approached and by whom.</w:t>
      </w:r>
      <w:r w:rsidR="00A43C58" w:rsidRPr="006D7BA3">
        <w:rPr>
          <w:rFonts w:ascii="Arial" w:hAnsi="Arial"/>
          <w:sz w:val="22"/>
          <w:szCs w:val="22"/>
          <w:lang w:eastAsia="en-AU"/>
        </w:rPr>
        <w:t xml:space="preserve">  </w:t>
      </w:r>
      <w:r w:rsidRPr="006D7BA3">
        <w:rPr>
          <w:rFonts w:ascii="Arial" w:hAnsi="Arial"/>
          <w:sz w:val="22"/>
          <w:szCs w:val="22"/>
          <w:lang w:eastAsia="en-AU"/>
        </w:rPr>
        <w:t xml:space="preserve">Staff may only approach such persons with approval from the Management Committee.  The following broad approach should be </w:t>
      </w:r>
      <w:proofErr w:type="gramStart"/>
      <w:r w:rsidRPr="006D7BA3">
        <w:rPr>
          <w:rFonts w:ascii="Arial" w:hAnsi="Arial"/>
          <w:sz w:val="22"/>
          <w:szCs w:val="22"/>
          <w:lang w:eastAsia="en-AU"/>
        </w:rPr>
        <w:t>used:-</w:t>
      </w:r>
      <w:proofErr w:type="gramEnd"/>
    </w:p>
    <w:p w14:paraId="4DC4B188" w14:textId="77777777" w:rsidR="00A147AE" w:rsidRPr="006D7BA3" w:rsidRDefault="00A147AE" w:rsidP="00A147AE">
      <w:pPr>
        <w:spacing w:before="0" w:after="0"/>
        <w:ind w:left="0"/>
        <w:contextualSpacing w:val="0"/>
        <w:rPr>
          <w:rFonts w:ascii="Arial" w:hAnsi="Arial"/>
          <w:sz w:val="22"/>
          <w:szCs w:val="22"/>
          <w:lang w:eastAsia="en-AU"/>
        </w:rPr>
      </w:pPr>
    </w:p>
    <w:p w14:paraId="0DDB9416" w14:textId="77777777" w:rsidR="00A147AE" w:rsidRPr="006D7BA3" w:rsidRDefault="00A147AE" w:rsidP="00A147AE">
      <w:pPr>
        <w:numPr>
          <w:ilvl w:val="0"/>
          <w:numId w:val="24"/>
        </w:numPr>
        <w:spacing w:before="0" w:after="0"/>
        <w:contextualSpacing w:val="0"/>
        <w:rPr>
          <w:rFonts w:ascii="Arial" w:hAnsi="Arial"/>
          <w:sz w:val="22"/>
          <w:szCs w:val="22"/>
          <w:lang w:eastAsia="en-AU"/>
        </w:rPr>
      </w:pPr>
      <w:r w:rsidRPr="006D7BA3">
        <w:rPr>
          <w:rFonts w:ascii="Arial" w:hAnsi="Arial"/>
          <w:sz w:val="22"/>
          <w:szCs w:val="22"/>
          <w:lang w:eastAsia="en-AU"/>
        </w:rPr>
        <w:t>Contact to make a time to talk with the person</w:t>
      </w:r>
      <w:r w:rsidR="00AF7210" w:rsidRPr="006D7BA3">
        <w:rPr>
          <w:rFonts w:ascii="Arial" w:hAnsi="Arial"/>
          <w:sz w:val="22"/>
          <w:szCs w:val="22"/>
          <w:lang w:eastAsia="en-AU"/>
        </w:rPr>
        <w:t>.</w:t>
      </w:r>
    </w:p>
    <w:p w14:paraId="3BCCD620" w14:textId="77777777" w:rsidR="00223C1A" w:rsidRPr="006D7BA3" w:rsidRDefault="00223C1A" w:rsidP="00223C1A">
      <w:pPr>
        <w:spacing w:before="0" w:after="0"/>
        <w:ind w:left="1080"/>
        <w:contextualSpacing w:val="0"/>
        <w:rPr>
          <w:rFonts w:ascii="Arial" w:hAnsi="Arial"/>
          <w:sz w:val="22"/>
          <w:szCs w:val="22"/>
          <w:lang w:eastAsia="en-AU"/>
        </w:rPr>
      </w:pPr>
    </w:p>
    <w:p w14:paraId="3C3F6410" w14:textId="77777777" w:rsidR="00A147AE" w:rsidRPr="006D7BA3" w:rsidRDefault="00A147AE" w:rsidP="00A147AE">
      <w:pPr>
        <w:numPr>
          <w:ilvl w:val="0"/>
          <w:numId w:val="24"/>
        </w:numPr>
        <w:spacing w:before="0" w:after="0"/>
        <w:contextualSpacing w:val="0"/>
        <w:rPr>
          <w:rFonts w:ascii="Arial" w:hAnsi="Arial"/>
          <w:sz w:val="22"/>
          <w:szCs w:val="22"/>
          <w:lang w:eastAsia="en-AU"/>
        </w:rPr>
      </w:pPr>
      <w:r w:rsidRPr="006D7BA3">
        <w:rPr>
          <w:rFonts w:ascii="Arial" w:hAnsi="Arial"/>
          <w:sz w:val="22"/>
          <w:szCs w:val="22"/>
          <w:lang w:eastAsia="en-AU"/>
        </w:rPr>
        <w:t xml:space="preserve">Discuss the concept of Citizen Advocacy (provide brochure </w:t>
      </w:r>
      <w:r w:rsidR="00A43C58" w:rsidRPr="006D7BA3">
        <w:rPr>
          <w:rFonts w:ascii="Arial" w:hAnsi="Arial"/>
          <w:sz w:val="22"/>
          <w:szCs w:val="22"/>
          <w:lang w:eastAsia="en-AU"/>
        </w:rPr>
        <w:t>and</w:t>
      </w:r>
      <w:r w:rsidRPr="006D7BA3">
        <w:rPr>
          <w:rFonts w:ascii="Arial" w:hAnsi="Arial"/>
          <w:sz w:val="22"/>
          <w:szCs w:val="22"/>
          <w:lang w:eastAsia="en-AU"/>
        </w:rPr>
        <w:t xml:space="preserve"> booklet)</w:t>
      </w:r>
      <w:r w:rsidR="00AF7210" w:rsidRPr="006D7BA3">
        <w:rPr>
          <w:rFonts w:ascii="Arial" w:hAnsi="Arial"/>
          <w:sz w:val="22"/>
          <w:szCs w:val="22"/>
          <w:lang w:eastAsia="en-AU"/>
        </w:rPr>
        <w:t>.</w:t>
      </w:r>
    </w:p>
    <w:p w14:paraId="66EE9CDE" w14:textId="77777777" w:rsidR="00223C1A" w:rsidRPr="006D7BA3" w:rsidRDefault="00223C1A" w:rsidP="00223C1A">
      <w:pPr>
        <w:spacing w:before="0" w:after="0"/>
        <w:ind w:left="1080"/>
        <w:contextualSpacing w:val="0"/>
        <w:rPr>
          <w:rFonts w:ascii="Arial" w:hAnsi="Arial"/>
          <w:sz w:val="22"/>
          <w:szCs w:val="22"/>
          <w:lang w:eastAsia="en-AU"/>
        </w:rPr>
      </w:pPr>
    </w:p>
    <w:p w14:paraId="6B04CF6E" w14:textId="77777777" w:rsidR="00A147AE" w:rsidRPr="006D7BA3" w:rsidRDefault="00A147AE" w:rsidP="00A147AE">
      <w:pPr>
        <w:numPr>
          <w:ilvl w:val="0"/>
          <w:numId w:val="24"/>
        </w:numPr>
        <w:spacing w:before="0" w:after="0"/>
        <w:contextualSpacing w:val="0"/>
        <w:rPr>
          <w:rFonts w:ascii="Arial" w:hAnsi="Arial"/>
          <w:sz w:val="22"/>
          <w:szCs w:val="22"/>
          <w:lang w:eastAsia="en-AU"/>
        </w:rPr>
      </w:pPr>
      <w:r w:rsidRPr="006D7BA3">
        <w:rPr>
          <w:rFonts w:ascii="Arial" w:hAnsi="Arial"/>
          <w:sz w:val="22"/>
          <w:szCs w:val="22"/>
          <w:lang w:eastAsia="en-AU"/>
        </w:rPr>
        <w:t>Establish if the person is interested in further involvement</w:t>
      </w:r>
      <w:r w:rsidR="00AF7210" w:rsidRPr="006D7BA3">
        <w:rPr>
          <w:rFonts w:ascii="Arial" w:hAnsi="Arial"/>
          <w:sz w:val="22"/>
          <w:szCs w:val="22"/>
          <w:lang w:eastAsia="en-AU"/>
        </w:rPr>
        <w:t>.</w:t>
      </w:r>
    </w:p>
    <w:p w14:paraId="3296A68C" w14:textId="77777777" w:rsidR="00223C1A" w:rsidRPr="006D7BA3" w:rsidRDefault="00223C1A" w:rsidP="00223C1A">
      <w:pPr>
        <w:spacing w:before="0" w:after="0"/>
        <w:ind w:left="1080"/>
        <w:contextualSpacing w:val="0"/>
        <w:rPr>
          <w:rFonts w:ascii="Arial" w:hAnsi="Arial"/>
          <w:sz w:val="22"/>
          <w:szCs w:val="22"/>
          <w:lang w:eastAsia="en-AU"/>
        </w:rPr>
      </w:pPr>
    </w:p>
    <w:p w14:paraId="58801ECD" w14:textId="77777777" w:rsidR="00A147AE" w:rsidRPr="006D7BA3" w:rsidRDefault="00A147AE" w:rsidP="00A147AE">
      <w:pPr>
        <w:numPr>
          <w:ilvl w:val="0"/>
          <w:numId w:val="24"/>
        </w:numPr>
        <w:spacing w:before="0" w:after="0"/>
        <w:contextualSpacing w:val="0"/>
        <w:rPr>
          <w:rFonts w:ascii="Arial" w:hAnsi="Arial"/>
          <w:sz w:val="22"/>
          <w:szCs w:val="22"/>
          <w:lang w:eastAsia="en-AU"/>
        </w:rPr>
      </w:pPr>
      <w:r w:rsidRPr="006D7BA3">
        <w:rPr>
          <w:rFonts w:ascii="Arial" w:hAnsi="Arial"/>
          <w:sz w:val="22"/>
          <w:szCs w:val="22"/>
          <w:lang w:eastAsia="en-AU"/>
        </w:rPr>
        <w:t xml:space="preserve">Discuss the roles, responsibilities and expectations of </w:t>
      </w:r>
      <w:r w:rsidR="00A43C58" w:rsidRPr="006D7BA3">
        <w:rPr>
          <w:rFonts w:ascii="Arial" w:hAnsi="Arial"/>
          <w:sz w:val="22"/>
          <w:szCs w:val="22"/>
          <w:lang w:eastAsia="en-AU"/>
        </w:rPr>
        <w:t xml:space="preserve">a Management Committee </w:t>
      </w:r>
      <w:r w:rsidRPr="006D7BA3">
        <w:rPr>
          <w:rFonts w:ascii="Arial" w:hAnsi="Arial"/>
          <w:sz w:val="22"/>
          <w:szCs w:val="22"/>
          <w:lang w:eastAsia="en-AU"/>
        </w:rPr>
        <w:t xml:space="preserve">of a Citizen Advocacy program (provide with “Position Description” developed for </w:t>
      </w:r>
      <w:r w:rsidR="00A43C58" w:rsidRPr="006D7BA3">
        <w:rPr>
          <w:rFonts w:ascii="Arial" w:hAnsi="Arial"/>
          <w:sz w:val="22"/>
          <w:szCs w:val="22"/>
          <w:lang w:eastAsia="en-AU"/>
        </w:rPr>
        <w:t>Capricorn Citizen Advocacy</w:t>
      </w:r>
      <w:r w:rsidRPr="006D7BA3">
        <w:rPr>
          <w:rFonts w:ascii="Arial" w:hAnsi="Arial"/>
          <w:sz w:val="22"/>
          <w:szCs w:val="22"/>
          <w:lang w:eastAsia="en-AU"/>
        </w:rPr>
        <w:t xml:space="preserve"> Inc.)</w:t>
      </w:r>
      <w:r w:rsidR="00AF7210" w:rsidRPr="006D7BA3">
        <w:rPr>
          <w:rFonts w:ascii="Arial" w:hAnsi="Arial"/>
          <w:sz w:val="22"/>
          <w:szCs w:val="22"/>
          <w:lang w:eastAsia="en-AU"/>
        </w:rPr>
        <w:t>.</w:t>
      </w:r>
    </w:p>
    <w:p w14:paraId="462A856D" w14:textId="77777777" w:rsidR="00223C1A" w:rsidRPr="006D7BA3" w:rsidRDefault="00223C1A" w:rsidP="00223C1A">
      <w:pPr>
        <w:spacing w:before="0" w:after="0"/>
        <w:ind w:left="1080"/>
        <w:contextualSpacing w:val="0"/>
        <w:rPr>
          <w:rFonts w:ascii="Arial" w:hAnsi="Arial"/>
          <w:sz w:val="22"/>
          <w:szCs w:val="22"/>
          <w:lang w:eastAsia="en-AU"/>
        </w:rPr>
      </w:pPr>
    </w:p>
    <w:p w14:paraId="684D701A" w14:textId="3CF33560" w:rsidR="00A147AE" w:rsidRPr="006D7BA3" w:rsidRDefault="00A147AE" w:rsidP="00A147AE">
      <w:pPr>
        <w:numPr>
          <w:ilvl w:val="0"/>
          <w:numId w:val="24"/>
        </w:numPr>
        <w:spacing w:before="0" w:after="0"/>
        <w:contextualSpacing w:val="0"/>
        <w:rPr>
          <w:rFonts w:ascii="Arial" w:hAnsi="Arial"/>
          <w:sz w:val="22"/>
          <w:szCs w:val="22"/>
          <w:lang w:eastAsia="en-AU"/>
        </w:rPr>
      </w:pPr>
      <w:r w:rsidRPr="006D7BA3">
        <w:rPr>
          <w:rFonts w:ascii="Arial" w:hAnsi="Arial"/>
          <w:sz w:val="22"/>
          <w:szCs w:val="22"/>
          <w:lang w:eastAsia="en-AU"/>
        </w:rPr>
        <w:t xml:space="preserve">Provide person with a membership application form </w:t>
      </w:r>
      <w:r w:rsidR="00A43C58" w:rsidRPr="006D7BA3">
        <w:rPr>
          <w:rFonts w:ascii="Arial" w:hAnsi="Arial"/>
          <w:sz w:val="22"/>
          <w:szCs w:val="22"/>
          <w:lang w:eastAsia="en-AU"/>
        </w:rPr>
        <w:t>and</w:t>
      </w:r>
      <w:r w:rsidRPr="006D7BA3">
        <w:rPr>
          <w:rFonts w:ascii="Arial" w:hAnsi="Arial"/>
          <w:sz w:val="22"/>
          <w:szCs w:val="22"/>
          <w:lang w:eastAsia="en-AU"/>
        </w:rPr>
        <w:t xml:space="preserve"> offer to assist </w:t>
      </w:r>
      <w:r w:rsidR="00AF7210" w:rsidRPr="006D7BA3">
        <w:rPr>
          <w:rFonts w:ascii="Arial" w:hAnsi="Arial"/>
          <w:sz w:val="22"/>
          <w:szCs w:val="22"/>
          <w:lang w:eastAsia="en-AU"/>
        </w:rPr>
        <w:t xml:space="preserve">with completing </w:t>
      </w:r>
      <w:r w:rsidR="00A43C58" w:rsidRPr="006D7BA3">
        <w:rPr>
          <w:rFonts w:ascii="Arial" w:hAnsi="Arial"/>
          <w:sz w:val="22"/>
          <w:szCs w:val="22"/>
          <w:lang w:eastAsia="en-AU"/>
        </w:rPr>
        <w:t xml:space="preserve">and </w:t>
      </w:r>
      <w:r w:rsidRPr="006D7BA3">
        <w:rPr>
          <w:rFonts w:ascii="Arial" w:hAnsi="Arial"/>
          <w:sz w:val="22"/>
          <w:szCs w:val="22"/>
          <w:lang w:eastAsia="en-AU"/>
        </w:rPr>
        <w:t>return</w:t>
      </w:r>
      <w:r w:rsidR="00AF7210" w:rsidRPr="006D7BA3">
        <w:rPr>
          <w:rFonts w:ascii="Arial" w:hAnsi="Arial"/>
          <w:sz w:val="22"/>
          <w:szCs w:val="22"/>
          <w:lang w:eastAsia="en-AU"/>
        </w:rPr>
        <w:t>ing</w:t>
      </w:r>
      <w:r w:rsidRPr="006D7BA3">
        <w:rPr>
          <w:rFonts w:ascii="Arial" w:hAnsi="Arial"/>
          <w:sz w:val="22"/>
          <w:szCs w:val="22"/>
          <w:lang w:eastAsia="en-AU"/>
        </w:rPr>
        <w:t xml:space="preserve"> same </w:t>
      </w:r>
      <w:r w:rsidR="00AF7210" w:rsidRPr="006D7BA3">
        <w:rPr>
          <w:rFonts w:ascii="Arial" w:hAnsi="Arial"/>
          <w:sz w:val="22"/>
          <w:szCs w:val="22"/>
          <w:lang w:eastAsia="en-AU"/>
        </w:rPr>
        <w:t xml:space="preserve">along </w:t>
      </w:r>
      <w:r w:rsidRPr="006D7BA3">
        <w:rPr>
          <w:rFonts w:ascii="Arial" w:hAnsi="Arial"/>
          <w:sz w:val="22"/>
          <w:szCs w:val="22"/>
          <w:lang w:eastAsia="en-AU"/>
        </w:rPr>
        <w:t>with fee to next meeting</w:t>
      </w:r>
      <w:r w:rsidR="00AF7210" w:rsidRPr="006D7BA3">
        <w:rPr>
          <w:rFonts w:ascii="Arial" w:hAnsi="Arial"/>
          <w:sz w:val="22"/>
          <w:szCs w:val="22"/>
          <w:lang w:eastAsia="en-AU"/>
        </w:rPr>
        <w:t>.</w:t>
      </w:r>
    </w:p>
    <w:p w14:paraId="7DD2768D" w14:textId="77777777" w:rsidR="00223C1A" w:rsidRPr="006D7BA3" w:rsidRDefault="00223C1A" w:rsidP="00223C1A">
      <w:pPr>
        <w:spacing w:before="0" w:after="0"/>
        <w:ind w:left="1080"/>
        <w:contextualSpacing w:val="0"/>
        <w:rPr>
          <w:rFonts w:ascii="Arial" w:hAnsi="Arial"/>
          <w:sz w:val="22"/>
          <w:szCs w:val="22"/>
          <w:lang w:eastAsia="en-AU"/>
        </w:rPr>
      </w:pPr>
    </w:p>
    <w:p w14:paraId="0E1AE8A6" w14:textId="77777777" w:rsidR="00A147AE" w:rsidRPr="006D7BA3" w:rsidRDefault="00A147AE" w:rsidP="00A147AE">
      <w:pPr>
        <w:numPr>
          <w:ilvl w:val="0"/>
          <w:numId w:val="24"/>
        </w:numPr>
        <w:spacing w:before="0" w:after="0"/>
        <w:contextualSpacing w:val="0"/>
        <w:rPr>
          <w:rFonts w:ascii="Arial" w:hAnsi="Arial"/>
          <w:sz w:val="22"/>
          <w:szCs w:val="22"/>
          <w:lang w:eastAsia="en-AU"/>
        </w:rPr>
      </w:pPr>
      <w:r w:rsidRPr="006D7BA3">
        <w:rPr>
          <w:rFonts w:ascii="Arial" w:hAnsi="Arial"/>
          <w:sz w:val="22"/>
          <w:szCs w:val="22"/>
          <w:lang w:eastAsia="en-AU"/>
        </w:rPr>
        <w:t>The “</w:t>
      </w:r>
      <w:proofErr w:type="spellStart"/>
      <w:r w:rsidRPr="006D7BA3">
        <w:rPr>
          <w:rFonts w:ascii="Arial" w:hAnsi="Arial"/>
          <w:sz w:val="22"/>
          <w:szCs w:val="22"/>
          <w:lang w:eastAsia="en-AU"/>
        </w:rPr>
        <w:t>approacher</w:t>
      </w:r>
      <w:proofErr w:type="spellEnd"/>
      <w:r w:rsidRPr="006D7BA3">
        <w:rPr>
          <w:rFonts w:ascii="Arial" w:hAnsi="Arial"/>
          <w:sz w:val="22"/>
          <w:szCs w:val="22"/>
          <w:lang w:eastAsia="en-AU"/>
        </w:rPr>
        <w:t>” should report back to the next Management Committee meeting, giving their opinion as to whether the person approached is interested and would make a good Management Committee member.  The opinion provided to the Management Committee should be respected, however this is not to the exclusion of receiving opinions from other Management Committee members.</w:t>
      </w:r>
    </w:p>
    <w:p w14:paraId="395BF1A9" w14:textId="77777777" w:rsidR="00223C1A" w:rsidRPr="006D7BA3" w:rsidRDefault="00223C1A" w:rsidP="00223C1A">
      <w:pPr>
        <w:spacing w:before="0" w:after="0"/>
        <w:ind w:left="1080"/>
        <w:contextualSpacing w:val="0"/>
        <w:rPr>
          <w:rFonts w:ascii="Arial" w:hAnsi="Arial"/>
          <w:sz w:val="22"/>
          <w:szCs w:val="22"/>
          <w:lang w:eastAsia="en-AU"/>
        </w:rPr>
      </w:pPr>
    </w:p>
    <w:p w14:paraId="1752B391" w14:textId="77777777" w:rsidR="00A147AE" w:rsidRPr="006D7BA3" w:rsidRDefault="00A147AE" w:rsidP="00A147AE">
      <w:pPr>
        <w:numPr>
          <w:ilvl w:val="0"/>
          <w:numId w:val="24"/>
        </w:numPr>
        <w:spacing w:before="0" w:after="0"/>
        <w:contextualSpacing w:val="0"/>
        <w:rPr>
          <w:rFonts w:ascii="Arial" w:hAnsi="Arial"/>
          <w:sz w:val="22"/>
          <w:szCs w:val="22"/>
          <w:lang w:eastAsia="en-AU"/>
        </w:rPr>
      </w:pPr>
      <w:r w:rsidRPr="006D7BA3">
        <w:rPr>
          <w:rFonts w:ascii="Arial" w:hAnsi="Arial"/>
          <w:sz w:val="22"/>
          <w:szCs w:val="22"/>
          <w:lang w:eastAsia="en-AU"/>
        </w:rPr>
        <w:t>The membership application should be processed by the existing Management Committee</w:t>
      </w:r>
      <w:r w:rsidR="00AF7210" w:rsidRPr="006D7BA3">
        <w:rPr>
          <w:rFonts w:ascii="Arial" w:hAnsi="Arial"/>
          <w:sz w:val="22"/>
          <w:szCs w:val="22"/>
          <w:lang w:eastAsia="en-AU"/>
        </w:rPr>
        <w:t>.</w:t>
      </w:r>
    </w:p>
    <w:p w14:paraId="5ABF8CFA" w14:textId="77777777" w:rsidR="00223C1A" w:rsidRPr="006D7BA3" w:rsidRDefault="00223C1A" w:rsidP="00223C1A">
      <w:pPr>
        <w:spacing w:before="0" w:after="0"/>
        <w:ind w:left="1080"/>
        <w:contextualSpacing w:val="0"/>
        <w:rPr>
          <w:rFonts w:ascii="Arial" w:hAnsi="Arial"/>
          <w:sz w:val="22"/>
          <w:szCs w:val="22"/>
          <w:lang w:eastAsia="en-AU"/>
        </w:rPr>
      </w:pPr>
    </w:p>
    <w:p w14:paraId="019041B8" w14:textId="5953820F" w:rsidR="00A147AE" w:rsidRPr="006D7BA3" w:rsidRDefault="00A147AE" w:rsidP="00A147AE">
      <w:pPr>
        <w:numPr>
          <w:ilvl w:val="0"/>
          <w:numId w:val="24"/>
        </w:numPr>
        <w:spacing w:before="0" w:after="0"/>
        <w:contextualSpacing w:val="0"/>
        <w:rPr>
          <w:rFonts w:ascii="Arial" w:hAnsi="Arial"/>
          <w:sz w:val="22"/>
          <w:szCs w:val="22"/>
          <w:lang w:eastAsia="en-AU"/>
        </w:rPr>
      </w:pPr>
      <w:r w:rsidRPr="006D7BA3">
        <w:rPr>
          <w:rFonts w:ascii="Arial" w:hAnsi="Arial"/>
          <w:sz w:val="22"/>
          <w:szCs w:val="22"/>
          <w:lang w:eastAsia="en-AU"/>
        </w:rPr>
        <w:t>If agreed, the new member is to be invited to attend at least two Management Committee</w:t>
      </w:r>
      <w:r w:rsidR="00223C1A" w:rsidRPr="006D7BA3">
        <w:rPr>
          <w:rFonts w:ascii="Arial" w:hAnsi="Arial"/>
          <w:sz w:val="22"/>
          <w:szCs w:val="22"/>
          <w:lang w:eastAsia="en-AU"/>
        </w:rPr>
        <w:t xml:space="preserve"> </w:t>
      </w:r>
      <w:r w:rsidRPr="006D7BA3">
        <w:rPr>
          <w:rFonts w:ascii="Arial" w:hAnsi="Arial"/>
          <w:sz w:val="22"/>
          <w:szCs w:val="22"/>
          <w:lang w:eastAsia="en-AU"/>
        </w:rPr>
        <w:t xml:space="preserve">meetings (between AGMs) prior to accepting an appointment </w:t>
      </w:r>
      <w:r w:rsidR="00AF7210" w:rsidRPr="006D7BA3">
        <w:rPr>
          <w:rFonts w:ascii="Arial" w:hAnsi="Arial"/>
          <w:sz w:val="22"/>
          <w:szCs w:val="22"/>
          <w:lang w:eastAsia="en-AU"/>
        </w:rPr>
        <w:t xml:space="preserve">to a casual vacancy </w:t>
      </w:r>
      <w:r w:rsidRPr="006D7BA3">
        <w:rPr>
          <w:rFonts w:ascii="Arial" w:hAnsi="Arial"/>
          <w:sz w:val="22"/>
          <w:szCs w:val="22"/>
          <w:lang w:eastAsia="en-AU"/>
        </w:rPr>
        <w:t>or deciding to nominate at an AGM.</w:t>
      </w:r>
    </w:p>
    <w:p w14:paraId="5AF13761" w14:textId="77777777" w:rsidR="00223C1A" w:rsidRPr="006D7BA3" w:rsidRDefault="00223C1A" w:rsidP="00223C1A">
      <w:pPr>
        <w:spacing w:before="0" w:after="0"/>
        <w:ind w:left="1080"/>
        <w:contextualSpacing w:val="0"/>
        <w:rPr>
          <w:rFonts w:ascii="Arial" w:hAnsi="Arial"/>
          <w:sz w:val="22"/>
          <w:szCs w:val="22"/>
          <w:lang w:eastAsia="en-AU"/>
        </w:rPr>
      </w:pPr>
    </w:p>
    <w:p w14:paraId="72E66681" w14:textId="03320455" w:rsidR="00A147AE" w:rsidRPr="006D7BA3" w:rsidRDefault="00A147AE" w:rsidP="00A147AE">
      <w:pPr>
        <w:numPr>
          <w:ilvl w:val="0"/>
          <w:numId w:val="24"/>
        </w:numPr>
        <w:spacing w:before="0" w:after="0"/>
        <w:contextualSpacing w:val="0"/>
        <w:rPr>
          <w:rFonts w:ascii="Arial" w:hAnsi="Arial"/>
          <w:sz w:val="22"/>
          <w:szCs w:val="22"/>
          <w:lang w:eastAsia="en-AU"/>
        </w:rPr>
      </w:pPr>
      <w:r w:rsidRPr="006D7BA3">
        <w:rPr>
          <w:rFonts w:ascii="Arial" w:hAnsi="Arial"/>
          <w:sz w:val="22"/>
          <w:szCs w:val="22"/>
          <w:lang w:eastAsia="en-AU"/>
        </w:rPr>
        <w:t>After the AGM, a</w:t>
      </w:r>
      <w:r w:rsidR="00901DD4" w:rsidRPr="006D7BA3">
        <w:rPr>
          <w:rFonts w:ascii="Arial" w:hAnsi="Arial"/>
          <w:sz w:val="22"/>
          <w:szCs w:val="22"/>
          <w:lang w:eastAsia="en-AU"/>
        </w:rPr>
        <w:t>n</w:t>
      </w:r>
      <w:r w:rsidRPr="006D7BA3">
        <w:rPr>
          <w:rFonts w:ascii="Arial" w:hAnsi="Arial"/>
          <w:sz w:val="22"/>
          <w:szCs w:val="22"/>
          <w:lang w:eastAsia="en-AU"/>
        </w:rPr>
        <w:t xml:space="preserve"> orientation session will be conducted for those persons </w:t>
      </w:r>
      <w:r w:rsidR="00403675" w:rsidRPr="006D7BA3">
        <w:rPr>
          <w:rFonts w:ascii="Arial" w:hAnsi="Arial"/>
          <w:sz w:val="22"/>
          <w:szCs w:val="22"/>
          <w:lang w:eastAsia="en-AU"/>
        </w:rPr>
        <w:t xml:space="preserve">newly </w:t>
      </w:r>
      <w:r w:rsidRPr="006D7BA3">
        <w:rPr>
          <w:rFonts w:ascii="Arial" w:hAnsi="Arial"/>
          <w:sz w:val="22"/>
          <w:szCs w:val="22"/>
          <w:lang w:eastAsia="en-AU"/>
        </w:rPr>
        <w:t>elected to the Management Committee.</w:t>
      </w:r>
    </w:p>
    <w:p w14:paraId="0BF7585B" w14:textId="77777777" w:rsidR="00A43C58" w:rsidRPr="006D7BA3" w:rsidRDefault="00223C1A" w:rsidP="00A43C58">
      <w:pPr>
        <w:spacing w:before="0" w:after="0"/>
        <w:ind w:left="1080"/>
        <w:contextualSpacing w:val="0"/>
        <w:rPr>
          <w:rFonts w:ascii="Arial" w:hAnsi="Arial"/>
          <w:sz w:val="22"/>
          <w:szCs w:val="22"/>
          <w:lang w:eastAsia="en-AU"/>
        </w:rPr>
      </w:pPr>
      <w:r w:rsidRPr="006D7BA3">
        <w:rPr>
          <w:rFonts w:ascii="Arial" w:hAnsi="Arial"/>
          <w:sz w:val="22"/>
          <w:szCs w:val="22"/>
          <w:lang w:eastAsia="en-AU"/>
        </w:rPr>
        <w:br w:type="page"/>
      </w:r>
    </w:p>
    <w:p w14:paraId="2B054758" w14:textId="77777777" w:rsidR="002C10DA" w:rsidRPr="006D7BA3" w:rsidRDefault="00377B69" w:rsidP="00287A8D">
      <w:pPr>
        <w:pStyle w:val="Heading1"/>
        <w:rPr>
          <w:rFonts w:ascii="Arial" w:hAnsi="Arial" w:cs="Arial"/>
          <w:szCs w:val="28"/>
        </w:rPr>
      </w:pPr>
      <w:r w:rsidRPr="006D7BA3">
        <w:rPr>
          <w:rFonts w:ascii="Arial" w:hAnsi="Arial" w:cs="Arial"/>
          <w:szCs w:val="28"/>
        </w:rPr>
        <w:t>Related Documents</w:t>
      </w:r>
    </w:p>
    <w:p w14:paraId="048EBBDC" w14:textId="77777777" w:rsidR="0086225D" w:rsidRPr="006D7BA3" w:rsidRDefault="0086225D" w:rsidP="00287A8D">
      <w:pPr>
        <w:pStyle w:val="Heading1"/>
        <w:rPr>
          <w:rFonts w:ascii="Arial" w:hAnsi="Arial" w:cs="Arial"/>
          <w:szCs w:val="28"/>
        </w:rPr>
      </w:pPr>
    </w:p>
    <w:p w14:paraId="72C9A5EF" w14:textId="77777777" w:rsidR="005B7AFD" w:rsidRPr="006D7BA3" w:rsidRDefault="005B7AFD" w:rsidP="00531AEE">
      <w:pPr>
        <w:numPr>
          <w:ilvl w:val="0"/>
          <w:numId w:val="22"/>
        </w:numPr>
        <w:rPr>
          <w:rFonts w:ascii="Arial" w:hAnsi="Arial" w:cs="Arial"/>
          <w:i/>
          <w:color w:val="0000FF"/>
          <w:sz w:val="22"/>
          <w:szCs w:val="22"/>
        </w:rPr>
      </w:pPr>
      <w:r w:rsidRPr="006D7BA3">
        <w:rPr>
          <w:rFonts w:ascii="Arial" w:hAnsi="Arial" w:cs="Arial"/>
          <w:i/>
          <w:color w:val="0000FF"/>
          <w:sz w:val="22"/>
          <w:szCs w:val="22"/>
        </w:rPr>
        <w:t xml:space="preserve">Constitution </w:t>
      </w:r>
      <w:r w:rsidR="00531AEE" w:rsidRPr="006D7BA3">
        <w:rPr>
          <w:rFonts w:ascii="Arial" w:hAnsi="Arial" w:cs="Arial"/>
          <w:i/>
          <w:color w:val="0000FF"/>
          <w:sz w:val="22"/>
          <w:szCs w:val="22"/>
        </w:rPr>
        <w:t>of</w:t>
      </w:r>
      <w:r w:rsidRPr="006D7BA3">
        <w:rPr>
          <w:rFonts w:ascii="Arial" w:hAnsi="Arial" w:cs="Arial"/>
          <w:i/>
          <w:color w:val="0000FF"/>
          <w:sz w:val="22"/>
          <w:szCs w:val="22"/>
        </w:rPr>
        <w:t xml:space="preserve"> Capricorn Citizen Advocacy </w:t>
      </w:r>
    </w:p>
    <w:p w14:paraId="3CEFB8D0" w14:textId="77777777" w:rsidR="00A43C58" w:rsidRPr="006D7BA3" w:rsidRDefault="00A43C58" w:rsidP="00A43C58">
      <w:pPr>
        <w:numPr>
          <w:ilvl w:val="0"/>
          <w:numId w:val="22"/>
        </w:numPr>
        <w:rPr>
          <w:rFonts w:ascii="Arial" w:hAnsi="Arial" w:cs="Arial"/>
          <w:i/>
          <w:color w:val="0000FF"/>
          <w:sz w:val="22"/>
          <w:szCs w:val="22"/>
        </w:rPr>
      </w:pPr>
      <w:r w:rsidRPr="006D7BA3">
        <w:rPr>
          <w:rFonts w:ascii="Arial" w:hAnsi="Arial" w:cs="Arial"/>
          <w:i/>
          <w:color w:val="0000FF"/>
          <w:sz w:val="22"/>
          <w:szCs w:val="22"/>
        </w:rPr>
        <w:t xml:space="preserve">Standards of Citizen Advocacy Program Evaluation (CAPE) </w:t>
      </w:r>
    </w:p>
    <w:p w14:paraId="5391C81F" w14:textId="77777777" w:rsidR="00531AEE" w:rsidRPr="006D7BA3" w:rsidRDefault="00531AEE" w:rsidP="00531AEE">
      <w:pPr>
        <w:numPr>
          <w:ilvl w:val="0"/>
          <w:numId w:val="22"/>
        </w:numPr>
        <w:rPr>
          <w:rFonts w:ascii="Arial" w:hAnsi="Arial" w:cs="Arial"/>
          <w:i/>
          <w:color w:val="0000FF"/>
          <w:sz w:val="22"/>
          <w:szCs w:val="22"/>
        </w:rPr>
      </w:pPr>
      <w:r w:rsidRPr="006D7BA3">
        <w:rPr>
          <w:rFonts w:ascii="Arial" w:hAnsi="Arial" w:cs="Arial"/>
          <w:i/>
          <w:color w:val="0000FF"/>
          <w:sz w:val="22"/>
          <w:szCs w:val="22"/>
        </w:rPr>
        <w:t>Human Services Quality Standards</w:t>
      </w:r>
    </w:p>
    <w:p w14:paraId="1AB72ED2" w14:textId="77777777" w:rsidR="00531AEE" w:rsidRPr="006D7BA3" w:rsidRDefault="00531AEE" w:rsidP="00531AEE">
      <w:pPr>
        <w:numPr>
          <w:ilvl w:val="0"/>
          <w:numId w:val="22"/>
        </w:numPr>
        <w:rPr>
          <w:rFonts w:ascii="Arial" w:hAnsi="Arial" w:cs="Arial"/>
          <w:i/>
          <w:color w:val="0000FF"/>
          <w:sz w:val="22"/>
          <w:szCs w:val="22"/>
        </w:rPr>
      </w:pPr>
      <w:r w:rsidRPr="006D7BA3">
        <w:rPr>
          <w:rFonts w:ascii="Arial" w:hAnsi="Arial" w:cs="Arial"/>
          <w:i/>
          <w:color w:val="0000FF"/>
          <w:sz w:val="22"/>
          <w:szCs w:val="22"/>
        </w:rPr>
        <w:t xml:space="preserve">Guide to Protégés Booklet </w:t>
      </w:r>
    </w:p>
    <w:p w14:paraId="008BF4CD" w14:textId="77777777" w:rsidR="009D7F03" w:rsidRPr="006D7BA3" w:rsidRDefault="009D7F03" w:rsidP="009D7F03">
      <w:pPr>
        <w:rPr>
          <w:rFonts w:ascii="Arial" w:hAnsi="Arial" w:cs="Arial"/>
          <w:sz w:val="22"/>
          <w:szCs w:val="22"/>
        </w:rPr>
      </w:pPr>
    </w:p>
    <w:p w14:paraId="143B0D07" w14:textId="77777777" w:rsidR="009D7F03" w:rsidRPr="006D7BA3" w:rsidRDefault="00DF5584" w:rsidP="00DF5584">
      <w:pPr>
        <w:pStyle w:val="Heading1"/>
        <w:rPr>
          <w:rFonts w:ascii="Arial" w:hAnsi="Arial" w:cs="Arial"/>
          <w:szCs w:val="28"/>
        </w:rPr>
      </w:pPr>
      <w:r w:rsidRPr="006D7BA3">
        <w:rPr>
          <w:rFonts w:ascii="Arial" w:hAnsi="Arial" w:cs="Arial"/>
          <w:szCs w:val="28"/>
        </w:rPr>
        <w:t xml:space="preserve">References </w:t>
      </w:r>
    </w:p>
    <w:p w14:paraId="386F93FF" w14:textId="77777777" w:rsidR="00DB1E82" w:rsidRPr="006D7BA3" w:rsidRDefault="00DB1E82" w:rsidP="00DB1E82">
      <w:pPr>
        <w:rPr>
          <w:rFonts w:ascii="Arial" w:hAnsi="Arial" w:cs="Arial"/>
          <w:sz w:val="22"/>
          <w:szCs w:val="22"/>
        </w:rPr>
      </w:pPr>
    </w:p>
    <w:p w14:paraId="2B8D636F" w14:textId="77777777" w:rsidR="009D7F03" w:rsidRPr="006D7BA3" w:rsidRDefault="005B7AFD" w:rsidP="005B7AFD">
      <w:pPr>
        <w:rPr>
          <w:rFonts w:ascii="Arial" w:hAnsi="Arial" w:cs="Arial"/>
          <w:sz w:val="22"/>
          <w:szCs w:val="22"/>
        </w:rPr>
      </w:pPr>
      <w:r w:rsidRPr="006D7BA3">
        <w:rPr>
          <w:rFonts w:ascii="Arial" w:hAnsi="Arial" w:cs="Arial"/>
          <w:sz w:val="22"/>
          <w:szCs w:val="22"/>
        </w:rPr>
        <w:t xml:space="preserve">Not Applicable </w:t>
      </w:r>
    </w:p>
    <w:p w14:paraId="6A2C678C" w14:textId="77777777" w:rsidR="00FB6B45" w:rsidRPr="006D7BA3" w:rsidRDefault="00FB6B45" w:rsidP="005B7AFD">
      <w:pPr>
        <w:rPr>
          <w:rFonts w:ascii="Arial" w:hAnsi="Arial" w:cs="Arial"/>
          <w:sz w:val="22"/>
          <w:szCs w:val="22"/>
        </w:rPr>
      </w:pPr>
    </w:p>
    <w:p w14:paraId="448D57FA" w14:textId="77777777" w:rsidR="00C75713" w:rsidRPr="00F972B5" w:rsidRDefault="00815A68" w:rsidP="00C75713">
      <w:pPr>
        <w:pStyle w:val="PlainText"/>
        <w:rPr>
          <w:rFonts w:ascii="Arial" w:hAnsi="Arial" w:cs="Arial"/>
          <w:b/>
          <w:bCs/>
          <w:szCs w:val="22"/>
          <w:lang w:val="en-US"/>
        </w:rPr>
      </w:pPr>
      <w:r>
        <w:rPr>
          <w:rFonts w:ascii="Arial" w:hAnsi="Arial" w:cs="Arial"/>
          <w:noProof/>
          <w:szCs w:val="22"/>
        </w:rPr>
        <w:pict w14:anchorId="076DBBFF">
          <v:shape id="Text Box 2" o:spid="_x0000_s1029" type="#_x0000_t202" style="position:absolute;margin-left:-4.8pt;margin-top:36.25pt;width:495pt;height:220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next-textbox:#Text Box 2">
              <w:txbxContent>
                <w:p w14:paraId="019D36D2" w14:textId="77777777" w:rsidR="00223C1A" w:rsidRPr="006D7BA3" w:rsidRDefault="00223C1A" w:rsidP="00223C1A">
                  <w:pPr>
                    <w:pStyle w:val="Heading1"/>
                    <w:jc w:val="center"/>
                    <w:rPr>
                      <w:rFonts w:ascii="Arial" w:hAnsi="Arial" w:cs="Arial"/>
                      <w:szCs w:val="28"/>
                      <w:u w:val="single"/>
                    </w:rPr>
                  </w:pPr>
                  <w:r w:rsidRPr="006D7BA3">
                    <w:rPr>
                      <w:rFonts w:ascii="Arial" w:hAnsi="Arial" w:cs="Arial"/>
                      <w:szCs w:val="28"/>
                      <w:u w:val="single"/>
                    </w:rPr>
                    <w:t>Ratification</w:t>
                  </w:r>
                </w:p>
                <w:p w14:paraId="074CD4DC" w14:textId="77777777" w:rsidR="00223C1A" w:rsidRPr="006D7BA3" w:rsidRDefault="00223C1A" w:rsidP="00223C1A">
                  <w:pPr>
                    <w:pStyle w:val="Heading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98EA2BD" w14:textId="32E62ACE" w:rsidR="00223C1A" w:rsidRPr="006D7BA3" w:rsidRDefault="00223C1A" w:rsidP="00223C1A">
                  <w:pPr>
                    <w:pStyle w:val="Heading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>This policy was adopted by Capricorn Citizen Advocacy’s Management Committee at its meeting held on 2</w:t>
                  </w:r>
                  <w:r w:rsidR="00BE4441" w:rsidRPr="006D7BA3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 xml:space="preserve"> / 0</w:t>
                  </w:r>
                  <w:r w:rsidR="00BE4441" w:rsidRPr="006D7BA3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 xml:space="preserve"> / 20</w:t>
                  </w:r>
                  <w:r w:rsidR="00901DD4" w:rsidRPr="006D7BA3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6005EF15" w14:textId="77777777" w:rsidR="00223C1A" w:rsidRPr="006D7BA3" w:rsidRDefault="00223C1A" w:rsidP="00223C1A">
                  <w:pPr>
                    <w:pStyle w:val="Heading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EB1E696" w14:textId="77777777" w:rsidR="00223C1A" w:rsidRPr="006D7BA3" w:rsidRDefault="00223C1A" w:rsidP="00223C1A">
                  <w:pPr>
                    <w:pStyle w:val="Heading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9E7E480" w14:textId="77777777" w:rsidR="00223C1A" w:rsidRPr="006D7BA3" w:rsidRDefault="00223C1A" w:rsidP="00223C1A">
                  <w:pPr>
                    <w:pStyle w:val="Heading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 xml:space="preserve">SIGNED: </w:t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  <w:t>............................................…</w:t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  <w:t>SIGNED:</w:t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  <w:t>....................……………….…</w:t>
                  </w:r>
                </w:p>
                <w:p w14:paraId="003604CE" w14:textId="77777777" w:rsidR="00223C1A" w:rsidRPr="006D7BA3" w:rsidRDefault="00223C1A" w:rsidP="00223C1A">
                  <w:pPr>
                    <w:pStyle w:val="Heading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 </w:t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  <w:t>President</w:t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    </w:t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  <w:t>Secretary</w:t>
                  </w:r>
                </w:p>
                <w:p w14:paraId="33630171" w14:textId="77777777" w:rsidR="00223C1A" w:rsidRPr="006D7BA3" w:rsidRDefault="00223C1A" w:rsidP="00223C1A">
                  <w:pPr>
                    <w:pStyle w:val="Heading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783B2524" w14:textId="77777777" w:rsidR="00223C1A" w:rsidRPr="006D7BA3" w:rsidRDefault="00223C1A" w:rsidP="00223C1A">
                  <w:pPr>
                    <w:pStyle w:val="Heading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100CBD2F" w14:textId="77777777" w:rsidR="00223C1A" w:rsidRPr="006D7BA3" w:rsidRDefault="00223C1A" w:rsidP="00223C1A">
                  <w:pPr>
                    <w:pStyle w:val="Heading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…… / ……… / ……….  </w:t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  <w:t>..……… / ……… / ……….</w:t>
                  </w:r>
                </w:p>
                <w:p w14:paraId="53C26527" w14:textId="77777777" w:rsidR="00223C1A" w:rsidRPr="006D7BA3" w:rsidRDefault="00223C1A" w:rsidP="00223C1A">
                  <w:pPr>
                    <w:pStyle w:val="Heading1"/>
                    <w:ind w:left="1440" w:firstLine="7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 xml:space="preserve">(Date) </w:t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6D7BA3">
                    <w:rPr>
                      <w:rFonts w:ascii="Arial" w:hAnsi="Arial" w:cs="Arial"/>
                      <w:sz w:val="22"/>
                      <w:szCs w:val="22"/>
                    </w:rPr>
                    <w:tab/>
                    <w:t>(Date)</w:t>
                  </w:r>
                </w:p>
                <w:p w14:paraId="63AF6208" w14:textId="77777777" w:rsidR="00223C1A" w:rsidRPr="006D7BA3" w:rsidRDefault="00223C1A" w:rsidP="00223C1A">
                  <w:pPr>
                    <w:pStyle w:val="Heading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A50B714" w14:textId="77777777" w:rsidR="00223C1A" w:rsidRPr="006D7BA3" w:rsidRDefault="00223C1A" w:rsidP="00223C1A">
                  <w:pPr>
                    <w:pStyle w:val="Heading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90C69D5" w14:textId="77777777" w:rsidR="00C66BC0" w:rsidRPr="00F972B5" w:rsidRDefault="00C66BC0" w:rsidP="00F972B5">
                  <w:pPr>
                    <w:pStyle w:val="Heading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C75713" w:rsidRPr="00F972B5" w:rsidSect="003E5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72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AB6B4" w14:textId="77777777" w:rsidR="00535DFF" w:rsidRDefault="00535DFF">
      <w:pPr>
        <w:spacing w:before="0" w:after="0"/>
      </w:pPr>
      <w:r>
        <w:separator/>
      </w:r>
    </w:p>
  </w:endnote>
  <w:endnote w:type="continuationSeparator" w:id="0">
    <w:p w14:paraId="04F9D8D3" w14:textId="77777777" w:rsidR="00535DFF" w:rsidRDefault="00535D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2CAC" w14:textId="77777777" w:rsidR="008B5982" w:rsidRDefault="008B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7C148" w14:textId="77777777" w:rsidR="008B5982" w:rsidRDefault="008B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62B4" w14:textId="708E6161" w:rsidR="008B5982" w:rsidRPr="008B5982" w:rsidRDefault="008B5982">
    <w:pPr>
      <w:pStyle w:val="Footer"/>
      <w:jc w:val="right"/>
      <w:rPr>
        <w:rFonts w:ascii="Arial" w:hAnsi="Arial" w:cs="Arial"/>
        <w:sz w:val="16"/>
        <w:szCs w:val="16"/>
      </w:rPr>
    </w:pPr>
    <w:r w:rsidRPr="008B5982">
      <w:rPr>
        <w:rFonts w:ascii="Arial" w:hAnsi="Arial" w:cs="Arial"/>
        <w:sz w:val="16"/>
        <w:szCs w:val="16"/>
      </w:rPr>
      <w:t xml:space="preserve">Page </w:t>
    </w:r>
    <w:r w:rsidRPr="008B5982">
      <w:rPr>
        <w:rFonts w:ascii="Arial" w:hAnsi="Arial" w:cs="Arial"/>
        <w:b/>
        <w:bCs/>
        <w:sz w:val="16"/>
        <w:szCs w:val="16"/>
      </w:rPr>
      <w:fldChar w:fldCharType="begin"/>
    </w:r>
    <w:r w:rsidRPr="008B5982">
      <w:rPr>
        <w:rFonts w:ascii="Arial" w:hAnsi="Arial" w:cs="Arial"/>
        <w:b/>
        <w:bCs/>
        <w:sz w:val="16"/>
        <w:szCs w:val="16"/>
      </w:rPr>
      <w:instrText xml:space="preserve"> PAGE </w:instrText>
    </w:r>
    <w:r w:rsidRPr="008B5982">
      <w:rPr>
        <w:rFonts w:ascii="Arial" w:hAnsi="Arial" w:cs="Arial"/>
        <w:b/>
        <w:bCs/>
        <w:sz w:val="16"/>
        <w:szCs w:val="16"/>
      </w:rPr>
      <w:fldChar w:fldCharType="separate"/>
    </w:r>
    <w:r w:rsidRPr="008B5982">
      <w:rPr>
        <w:rFonts w:ascii="Arial" w:hAnsi="Arial" w:cs="Arial"/>
        <w:b/>
        <w:bCs/>
        <w:noProof/>
        <w:sz w:val="16"/>
        <w:szCs w:val="16"/>
      </w:rPr>
      <w:t>2</w:t>
    </w:r>
    <w:r w:rsidRPr="008B5982">
      <w:rPr>
        <w:rFonts w:ascii="Arial" w:hAnsi="Arial" w:cs="Arial"/>
        <w:b/>
        <w:bCs/>
        <w:sz w:val="16"/>
        <w:szCs w:val="16"/>
      </w:rPr>
      <w:fldChar w:fldCharType="end"/>
    </w:r>
    <w:r w:rsidRPr="008B5982">
      <w:rPr>
        <w:rFonts w:ascii="Arial" w:hAnsi="Arial" w:cs="Arial"/>
        <w:sz w:val="16"/>
        <w:szCs w:val="16"/>
      </w:rPr>
      <w:t xml:space="preserve"> of </w:t>
    </w:r>
    <w:r w:rsidRPr="008B5982">
      <w:rPr>
        <w:rFonts w:ascii="Arial" w:hAnsi="Arial" w:cs="Arial"/>
        <w:b/>
        <w:bCs/>
        <w:sz w:val="16"/>
        <w:szCs w:val="16"/>
      </w:rPr>
      <w:fldChar w:fldCharType="begin"/>
    </w:r>
    <w:r w:rsidRPr="008B5982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8B5982">
      <w:rPr>
        <w:rFonts w:ascii="Arial" w:hAnsi="Arial" w:cs="Arial"/>
        <w:b/>
        <w:bCs/>
        <w:sz w:val="16"/>
        <w:szCs w:val="16"/>
      </w:rPr>
      <w:fldChar w:fldCharType="separate"/>
    </w:r>
    <w:r w:rsidRPr="008B5982">
      <w:rPr>
        <w:rFonts w:ascii="Arial" w:hAnsi="Arial" w:cs="Arial"/>
        <w:b/>
        <w:bCs/>
        <w:noProof/>
        <w:sz w:val="16"/>
        <w:szCs w:val="16"/>
      </w:rPr>
      <w:t>2</w:t>
    </w:r>
    <w:r w:rsidRPr="008B5982">
      <w:rPr>
        <w:rFonts w:ascii="Arial" w:hAnsi="Arial" w:cs="Arial"/>
        <w:b/>
        <w:bCs/>
        <w:sz w:val="16"/>
        <w:szCs w:val="16"/>
      </w:rPr>
      <w:fldChar w:fldCharType="end"/>
    </w:r>
  </w:p>
  <w:p w14:paraId="48D664C3" w14:textId="77777777" w:rsidR="008B5982" w:rsidRDefault="008B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C076E" w14:textId="77777777" w:rsidR="00535DFF" w:rsidRDefault="00535DFF">
      <w:pPr>
        <w:spacing w:before="0" w:after="0"/>
      </w:pPr>
      <w:r>
        <w:separator/>
      </w:r>
    </w:p>
  </w:footnote>
  <w:footnote w:type="continuationSeparator" w:id="0">
    <w:p w14:paraId="7F095F39" w14:textId="77777777" w:rsidR="00535DFF" w:rsidRDefault="00535D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E6E0" w14:textId="77777777" w:rsidR="008B5982" w:rsidRDefault="008B5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F1D0" w14:textId="77777777" w:rsidR="00223C1A" w:rsidRDefault="00223C1A" w:rsidP="003E53F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050"/>
      </w:tabs>
      <w:jc w:val="right"/>
      <w:rPr>
        <w:b/>
        <w:sz w:val="22"/>
        <w:szCs w:val="22"/>
      </w:rPr>
    </w:pPr>
    <w:r>
      <w:rPr>
        <w:b/>
        <w:sz w:val="22"/>
        <w:szCs w:val="22"/>
      </w:rPr>
      <w:t xml:space="preserve">Capricorn Citizen Advocacy </w:t>
    </w:r>
  </w:p>
  <w:p w14:paraId="3963A68F" w14:textId="77777777" w:rsidR="003E53FB" w:rsidRDefault="00746E8B" w:rsidP="003E53F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050"/>
      </w:tabs>
      <w:jc w:val="right"/>
      <w:rPr>
        <w:b/>
        <w:sz w:val="22"/>
        <w:szCs w:val="22"/>
      </w:rPr>
    </w:pPr>
    <w:r>
      <w:rPr>
        <w:b/>
        <w:sz w:val="22"/>
        <w:szCs w:val="22"/>
      </w:rPr>
      <w:t>Management Committee Recruitment</w:t>
    </w:r>
    <w:r w:rsidR="00A506C2" w:rsidRPr="00A506C2">
      <w:rPr>
        <w:b/>
        <w:sz w:val="22"/>
        <w:szCs w:val="22"/>
      </w:rPr>
      <w:t xml:space="preserve"> Policy </w:t>
    </w:r>
    <w:r w:rsidR="00F1061C">
      <w:rPr>
        <w:b/>
        <w:sz w:val="22"/>
        <w:szCs w:val="22"/>
      </w:rPr>
      <w:t>- 1.</w:t>
    </w:r>
    <w:r>
      <w:rPr>
        <w:b/>
        <w:sz w:val="22"/>
        <w:szCs w:val="22"/>
      </w:rPr>
      <w:t>1</w:t>
    </w:r>
    <w:r w:rsidR="00F1061C">
      <w:rPr>
        <w:b/>
        <w:sz w:val="22"/>
        <w:szCs w:val="22"/>
      </w:rPr>
      <w:t>.</w:t>
    </w:r>
    <w:r w:rsidR="00BA53E2">
      <w:rPr>
        <w:b/>
        <w:sz w:val="22"/>
        <w:szCs w:val="22"/>
      </w:rPr>
      <w:t>3</w:t>
    </w:r>
  </w:p>
  <w:p w14:paraId="3EF9884D" w14:textId="77777777" w:rsidR="002A797F" w:rsidRDefault="002A797F">
    <w:pPr>
      <w:pStyle w:val="Header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4D628" w14:textId="77777777" w:rsidR="008F2EB4" w:rsidRPr="00AB3C4A" w:rsidRDefault="0086225D" w:rsidP="0086225D">
    <w:pPr>
      <w:pStyle w:val="Header"/>
      <w:ind w:left="0"/>
      <w:jc w:val="center"/>
      <w:rPr>
        <w:i/>
        <w:color w:val="0000FF"/>
        <w:sz w:val="52"/>
        <w:szCs w:val="52"/>
      </w:rPr>
    </w:pPr>
    <w:r w:rsidRPr="00AB3C4A">
      <w:rPr>
        <w:b/>
        <w:i/>
        <w:color w:val="0000FF"/>
        <w:sz w:val="52"/>
        <w:szCs w:val="52"/>
      </w:rPr>
      <w:t>Capricorn Citizen Advocacy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F4F"/>
    <w:multiLevelType w:val="hybridMultilevel"/>
    <w:tmpl w:val="D71A9F4A"/>
    <w:lvl w:ilvl="0" w:tplc="0C09000F">
      <w:start w:val="1"/>
      <w:numFmt w:val="decimal"/>
      <w:lvlText w:val="%1."/>
      <w:lvlJc w:val="left"/>
      <w:pPr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74475D7"/>
    <w:multiLevelType w:val="hybridMultilevel"/>
    <w:tmpl w:val="042ECE22"/>
    <w:lvl w:ilvl="0" w:tplc="5E1E4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941"/>
    <w:multiLevelType w:val="hybridMultilevel"/>
    <w:tmpl w:val="F9C6DC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6792C"/>
    <w:multiLevelType w:val="hybridMultilevel"/>
    <w:tmpl w:val="0E52BB36"/>
    <w:lvl w:ilvl="0" w:tplc="0C090017">
      <w:start w:val="1"/>
      <w:numFmt w:val="lowerLetter"/>
      <w:lvlText w:val="%1)"/>
      <w:lvlJc w:val="left"/>
      <w:pPr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F920BFA"/>
    <w:multiLevelType w:val="hybridMultilevel"/>
    <w:tmpl w:val="69AA357C"/>
    <w:lvl w:ilvl="0" w:tplc="0C09000F">
      <w:start w:val="1"/>
      <w:numFmt w:val="decimal"/>
      <w:lvlText w:val="%1."/>
      <w:lvlJc w:val="left"/>
      <w:pPr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1A2354C"/>
    <w:multiLevelType w:val="hybridMultilevel"/>
    <w:tmpl w:val="CDEEB2AA"/>
    <w:lvl w:ilvl="0" w:tplc="0C09000F">
      <w:start w:val="1"/>
      <w:numFmt w:val="decimal"/>
      <w:lvlText w:val="%1."/>
      <w:lvlJc w:val="left"/>
      <w:pPr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C2B638D"/>
    <w:multiLevelType w:val="hybridMultilevel"/>
    <w:tmpl w:val="47282670"/>
    <w:lvl w:ilvl="0" w:tplc="0C09000F">
      <w:start w:val="1"/>
      <w:numFmt w:val="decimal"/>
      <w:lvlText w:val="%1.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5D7649"/>
    <w:multiLevelType w:val="hybridMultilevel"/>
    <w:tmpl w:val="446EB3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1F6398"/>
    <w:multiLevelType w:val="hybridMultilevel"/>
    <w:tmpl w:val="72BE7D16"/>
    <w:lvl w:ilvl="0" w:tplc="0C09000F">
      <w:start w:val="1"/>
      <w:numFmt w:val="decimal"/>
      <w:lvlText w:val="%1."/>
      <w:lvlJc w:val="left"/>
      <w:pPr>
        <w:ind w:left="1145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B9D61B9"/>
    <w:multiLevelType w:val="hybridMultilevel"/>
    <w:tmpl w:val="AE2AED0E"/>
    <w:lvl w:ilvl="0" w:tplc="0C09000F">
      <w:start w:val="1"/>
      <w:numFmt w:val="decimal"/>
      <w:lvlText w:val="%1."/>
      <w:lvlJc w:val="left"/>
      <w:pPr>
        <w:ind w:left="792" w:hanging="360"/>
      </w:p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EA40605"/>
    <w:multiLevelType w:val="hybridMultilevel"/>
    <w:tmpl w:val="28409298"/>
    <w:lvl w:ilvl="0" w:tplc="0C09000F">
      <w:start w:val="1"/>
      <w:numFmt w:val="decimal"/>
      <w:lvlText w:val="%1."/>
      <w:lvlJc w:val="left"/>
      <w:pPr>
        <w:ind w:left="1145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464115A"/>
    <w:multiLevelType w:val="hybridMultilevel"/>
    <w:tmpl w:val="D7AC6E4E"/>
    <w:lvl w:ilvl="0" w:tplc="0C090013">
      <w:start w:val="1"/>
      <w:numFmt w:val="upperRoman"/>
      <w:lvlText w:val="%1."/>
      <w:lvlJc w:val="right"/>
      <w:pPr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CB82D93"/>
    <w:multiLevelType w:val="hybridMultilevel"/>
    <w:tmpl w:val="19F63E0A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F7645FF"/>
    <w:multiLevelType w:val="multilevel"/>
    <w:tmpl w:val="67D85D94"/>
    <w:styleLink w:val="StyleBulleted2"/>
    <w:lvl w:ilvl="0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720663E"/>
    <w:multiLevelType w:val="hybridMultilevel"/>
    <w:tmpl w:val="6E82E872"/>
    <w:lvl w:ilvl="0" w:tplc="37622C16">
      <w:start w:val="1"/>
      <w:numFmt w:val="decimal"/>
      <w:lvlText w:val="%1."/>
      <w:lvlJc w:val="left"/>
      <w:pPr>
        <w:ind w:left="1145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55A271A"/>
    <w:multiLevelType w:val="hybridMultilevel"/>
    <w:tmpl w:val="93E6432A"/>
    <w:lvl w:ilvl="0" w:tplc="37622C16">
      <w:start w:val="1"/>
      <w:numFmt w:val="decimal"/>
      <w:lvlText w:val="%1."/>
      <w:lvlJc w:val="left"/>
      <w:pPr>
        <w:ind w:left="157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5CA623D"/>
    <w:multiLevelType w:val="hybridMultilevel"/>
    <w:tmpl w:val="F4E21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BA3A3A"/>
    <w:multiLevelType w:val="hybridMultilevel"/>
    <w:tmpl w:val="69AA357C"/>
    <w:lvl w:ilvl="0" w:tplc="0C09000F">
      <w:start w:val="1"/>
      <w:numFmt w:val="decimal"/>
      <w:lvlText w:val="%1."/>
      <w:lvlJc w:val="left"/>
      <w:pPr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F8529A1"/>
    <w:multiLevelType w:val="hybridMultilevel"/>
    <w:tmpl w:val="A0D22246"/>
    <w:lvl w:ilvl="0" w:tplc="0C090017">
      <w:start w:val="1"/>
      <w:numFmt w:val="lowerLetter"/>
      <w:lvlText w:val="%1)"/>
      <w:lvlJc w:val="left"/>
      <w:pPr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10013B0"/>
    <w:multiLevelType w:val="hybridMultilevel"/>
    <w:tmpl w:val="FD4843A4"/>
    <w:lvl w:ilvl="0" w:tplc="F47E1AEA">
      <w:start w:val="1"/>
      <w:numFmt w:val="decimal"/>
      <w:lvlText w:val="%1."/>
      <w:lvlJc w:val="left"/>
      <w:pPr>
        <w:ind w:left="1145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33546FF"/>
    <w:multiLevelType w:val="multilevel"/>
    <w:tmpl w:val="B85AECB6"/>
    <w:styleLink w:val="StyleBulleted"/>
    <w:lvl w:ilvl="0">
      <w:start w:val="1"/>
      <w:numFmt w:val="bullet"/>
      <w:lvlText w:val=""/>
      <w:lvlJc w:val="left"/>
      <w:pPr>
        <w:tabs>
          <w:tab w:val="num" w:pos="1145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3847B27"/>
    <w:multiLevelType w:val="hybridMultilevel"/>
    <w:tmpl w:val="72BE7D16"/>
    <w:lvl w:ilvl="0" w:tplc="0C09000F">
      <w:start w:val="1"/>
      <w:numFmt w:val="decimal"/>
      <w:lvlText w:val="%1."/>
      <w:lvlJc w:val="left"/>
      <w:pPr>
        <w:ind w:left="1145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6D4670CD"/>
    <w:multiLevelType w:val="multilevel"/>
    <w:tmpl w:val="B85AECB6"/>
    <w:styleLink w:val="StyleBulleted1"/>
    <w:lvl w:ilvl="0">
      <w:start w:val="1"/>
      <w:numFmt w:val="bullet"/>
      <w:lvlText w:val=""/>
      <w:lvlJc w:val="left"/>
      <w:pPr>
        <w:tabs>
          <w:tab w:val="num" w:pos="1145"/>
        </w:tabs>
        <w:ind w:left="108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0040E4E"/>
    <w:multiLevelType w:val="singleLevel"/>
    <w:tmpl w:val="EB38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9BA186A"/>
    <w:multiLevelType w:val="hybridMultilevel"/>
    <w:tmpl w:val="C4C8D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5"/>
    <w:lvlOverride w:ilvl="0">
      <w:lvl w:ilvl="0" w:tplc="0C09000F">
        <w:start w:val="1"/>
        <w:numFmt w:val="decimal"/>
        <w:lvlText w:val="%1."/>
        <w:lvlJc w:val="left"/>
        <w:pPr>
          <w:ind w:left="1145" w:hanging="36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1"/>
  </w:num>
  <w:num w:numId="10">
    <w:abstractNumId w:val="8"/>
  </w:num>
  <w:num w:numId="11">
    <w:abstractNumId w:val="10"/>
  </w:num>
  <w:num w:numId="12">
    <w:abstractNumId w:val="14"/>
  </w:num>
  <w:num w:numId="13">
    <w:abstractNumId w:val="1"/>
  </w:num>
  <w:num w:numId="14">
    <w:abstractNumId w:val="15"/>
  </w:num>
  <w:num w:numId="15">
    <w:abstractNumId w:val="19"/>
  </w:num>
  <w:num w:numId="16">
    <w:abstractNumId w:val="24"/>
  </w:num>
  <w:num w:numId="17">
    <w:abstractNumId w:val="6"/>
  </w:num>
  <w:num w:numId="18">
    <w:abstractNumId w:val="4"/>
  </w:num>
  <w:num w:numId="19">
    <w:abstractNumId w:val="11"/>
  </w:num>
  <w:num w:numId="20">
    <w:abstractNumId w:val="18"/>
  </w:num>
  <w:num w:numId="21">
    <w:abstractNumId w:val="3"/>
  </w:num>
  <w:num w:numId="22">
    <w:abstractNumId w:val="17"/>
  </w:num>
  <w:num w:numId="23">
    <w:abstractNumId w:val="23"/>
  </w:num>
  <w:num w:numId="24">
    <w:abstractNumId w:val="16"/>
  </w:num>
  <w:num w:numId="25">
    <w:abstractNumId w:val="7"/>
  </w:num>
  <w:num w:numId="2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CA2"/>
    <w:rsid w:val="00020E0F"/>
    <w:rsid w:val="00026AD6"/>
    <w:rsid w:val="00033575"/>
    <w:rsid w:val="00054865"/>
    <w:rsid w:val="00056D6A"/>
    <w:rsid w:val="00063A71"/>
    <w:rsid w:val="00067570"/>
    <w:rsid w:val="000868CD"/>
    <w:rsid w:val="000B70A1"/>
    <w:rsid w:val="000C4A17"/>
    <w:rsid w:val="000D3088"/>
    <w:rsid w:val="000D66DD"/>
    <w:rsid w:val="000D79CB"/>
    <w:rsid w:val="000E3710"/>
    <w:rsid w:val="000E5575"/>
    <w:rsid w:val="000E62EE"/>
    <w:rsid w:val="000F46D2"/>
    <w:rsid w:val="000F5CF4"/>
    <w:rsid w:val="000F7320"/>
    <w:rsid w:val="001069BC"/>
    <w:rsid w:val="00124EC9"/>
    <w:rsid w:val="001427CF"/>
    <w:rsid w:val="00163914"/>
    <w:rsid w:val="00190640"/>
    <w:rsid w:val="001A41A8"/>
    <w:rsid w:val="001A5C78"/>
    <w:rsid w:val="001B0263"/>
    <w:rsid w:val="001B1365"/>
    <w:rsid w:val="001E3242"/>
    <w:rsid w:val="00202962"/>
    <w:rsid w:val="00216C77"/>
    <w:rsid w:val="00223C1A"/>
    <w:rsid w:val="00232904"/>
    <w:rsid w:val="00265E0E"/>
    <w:rsid w:val="00287A8D"/>
    <w:rsid w:val="00295603"/>
    <w:rsid w:val="002A557F"/>
    <w:rsid w:val="002A797F"/>
    <w:rsid w:val="002C10DA"/>
    <w:rsid w:val="002C3D61"/>
    <w:rsid w:val="002C6778"/>
    <w:rsid w:val="002D148E"/>
    <w:rsid w:val="002D772B"/>
    <w:rsid w:val="002E4B06"/>
    <w:rsid w:val="00313877"/>
    <w:rsid w:val="00317392"/>
    <w:rsid w:val="003258E8"/>
    <w:rsid w:val="00354BD0"/>
    <w:rsid w:val="00370A30"/>
    <w:rsid w:val="00377B69"/>
    <w:rsid w:val="003A5C8F"/>
    <w:rsid w:val="003C1362"/>
    <w:rsid w:val="003E53FB"/>
    <w:rsid w:val="003F1B36"/>
    <w:rsid w:val="003F3C0C"/>
    <w:rsid w:val="00403675"/>
    <w:rsid w:val="0041706C"/>
    <w:rsid w:val="004222A6"/>
    <w:rsid w:val="00445644"/>
    <w:rsid w:val="00456F8C"/>
    <w:rsid w:val="00463D2B"/>
    <w:rsid w:val="00473AC9"/>
    <w:rsid w:val="00496E1C"/>
    <w:rsid w:val="00497763"/>
    <w:rsid w:val="004A1E22"/>
    <w:rsid w:val="004A4249"/>
    <w:rsid w:val="004A579D"/>
    <w:rsid w:val="004D2269"/>
    <w:rsid w:val="004D46A5"/>
    <w:rsid w:val="004E03FE"/>
    <w:rsid w:val="004F768C"/>
    <w:rsid w:val="004F7BF9"/>
    <w:rsid w:val="004F7E28"/>
    <w:rsid w:val="00517FA8"/>
    <w:rsid w:val="00531AEE"/>
    <w:rsid w:val="00535DFF"/>
    <w:rsid w:val="00545BA6"/>
    <w:rsid w:val="00552946"/>
    <w:rsid w:val="00567DDA"/>
    <w:rsid w:val="00572CA2"/>
    <w:rsid w:val="00583D56"/>
    <w:rsid w:val="005A0170"/>
    <w:rsid w:val="005B26E1"/>
    <w:rsid w:val="005B7AFD"/>
    <w:rsid w:val="005C3AEF"/>
    <w:rsid w:val="005C7749"/>
    <w:rsid w:val="005D1B75"/>
    <w:rsid w:val="005D1F71"/>
    <w:rsid w:val="005D7BAA"/>
    <w:rsid w:val="005E1DC1"/>
    <w:rsid w:val="005E3872"/>
    <w:rsid w:val="005F01C2"/>
    <w:rsid w:val="005F1D10"/>
    <w:rsid w:val="005F2C16"/>
    <w:rsid w:val="006112E7"/>
    <w:rsid w:val="0061408B"/>
    <w:rsid w:val="00643251"/>
    <w:rsid w:val="006513F0"/>
    <w:rsid w:val="00656390"/>
    <w:rsid w:val="00657AD5"/>
    <w:rsid w:val="006708AB"/>
    <w:rsid w:val="00683F62"/>
    <w:rsid w:val="00690B8B"/>
    <w:rsid w:val="00690E71"/>
    <w:rsid w:val="006B359B"/>
    <w:rsid w:val="006B4B37"/>
    <w:rsid w:val="006C7E1C"/>
    <w:rsid w:val="006D7BA3"/>
    <w:rsid w:val="006F20FA"/>
    <w:rsid w:val="006F426E"/>
    <w:rsid w:val="00703A9F"/>
    <w:rsid w:val="00704033"/>
    <w:rsid w:val="00706418"/>
    <w:rsid w:val="0070664C"/>
    <w:rsid w:val="00712933"/>
    <w:rsid w:val="00713D43"/>
    <w:rsid w:val="00721077"/>
    <w:rsid w:val="00727E27"/>
    <w:rsid w:val="00735824"/>
    <w:rsid w:val="007371C5"/>
    <w:rsid w:val="00746E8B"/>
    <w:rsid w:val="00754CD9"/>
    <w:rsid w:val="00766DF8"/>
    <w:rsid w:val="00775CAF"/>
    <w:rsid w:val="007972DC"/>
    <w:rsid w:val="007B4804"/>
    <w:rsid w:val="007B520B"/>
    <w:rsid w:val="007B5CF7"/>
    <w:rsid w:val="007C3698"/>
    <w:rsid w:val="007D3B6D"/>
    <w:rsid w:val="0080296A"/>
    <w:rsid w:val="00804168"/>
    <w:rsid w:val="00815A68"/>
    <w:rsid w:val="00850C9C"/>
    <w:rsid w:val="0085511B"/>
    <w:rsid w:val="00857644"/>
    <w:rsid w:val="008606A2"/>
    <w:rsid w:val="0086225D"/>
    <w:rsid w:val="008721F2"/>
    <w:rsid w:val="00883932"/>
    <w:rsid w:val="00893D24"/>
    <w:rsid w:val="008A10F1"/>
    <w:rsid w:val="008A4506"/>
    <w:rsid w:val="008B5982"/>
    <w:rsid w:val="008C12FD"/>
    <w:rsid w:val="008E5FA4"/>
    <w:rsid w:val="008F2EB4"/>
    <w:rsid w:val="00900280"/>
    <w:rsid w:val="00901095"/>
    <w:rsid w:val="00901DD4"/>
    <w:rsid w:val="00910CC1"/>
    <w:rsid w:val="00917C88"/>
    <w:rsid w:val="00921858"/>
    <w:rsid w:val="00922658"/>
    <w:rsid w:val="0093177B"/>
    <w:rsid w:val="00931AB8"/>
    <w:rsid w:val="00960CAF"/>
    <w:rsid w:val="009728C9"/>
    <w:rsid w:val="009C6BED"/>
    <w:rsid w:val="009D7238"/>
    <w:rsid w:val="009D7F03"/>
    <w:rsid w:val="009E7C56"/>
    <w:rsid w:val="009F0B9E"/>
    <w:rsid w:val="00A147AE"/>
    <w:rsid w:val="00A344BD"/>
    <w:rsid w:val="00A42161"/>
    <w:rsid w:val="00A43C58"/>
    <w:rsid w:val="00A4768D"/>
    <w:rsid w:val="00A506C2"/>
    <w:rsid w:val="00A6276D"/>
    <w:rsid w:val="00A71156"/>
    <w:rsid w:val="00A83C9C"/>
    <w:rsid w:val="00AA64E7"/>
    <w:rsid w:val="00AB3C4A"/>
    <w:rsid w:val="00AC17F8"/>
    <w:rsid w:val="00AF7210"/>
    <w:rsid w:val="00B22A65"/>
    <w:rsid w:val="00B36ACD"/>
    <w:rsid w:val="00B5625C"/>
    <w:rsid w:val="00B56848"/>
    <w:rsid w:val="00B73557"/>
    <w:rsid w:val="00B773F3"/>
    <w:rsid w:val="00B8037D"/>
    <w:rsid w:val="00B83911"/>
    <w:rsid w:val="00BA53E2"/>
    <w:rsid w:val="00BA7E64"/>
    <w:rsid w:val="00BC1232"/>
    <w:rsid w:val="00BC5D82"/>
    <w:rsid w:val="00BE4441"/>
    <w:rsid w:val="00C32B59"/>
    <w:rsid w:val="00C43075"/>
    <w:rsid w:val="00C525E7"/>
    <w:rsid w:val="00C66BC0"/>
    <w:rsid w:val="00C75713"/>
    <w:rsid w:val="00C803DE"/>
    <w:rsid w:val="00CA1B2D"/>
    <w:rsid w:val="00CD0899"/>
    <w:rsid w:val="00CE4F64"/>
    <w:rsid w:val="00CE58C9"/>
    <w:rsid w:val="00D31F8F"/>
    <w:rsid w:val="00D41848"/>
    <w:rsid w:val="00D43356"/>
    <w:rsid w:val="00D45C3D"/>
    <w:rsid w:val="00D70043"/>
    <w:rsid w:val="00D75B5E"/>
    <w:rsid w:val="00D75C4C"/>
    <w:rsid w:val="00D94BF4"/>
    <w:rsid w:val="00D9537F"/>
    <w:rsid w:val="00DB1E82"/>
    <w:rsid w:val="00DB53C6"/>
    <w:rsid w:val="00DC0348"/>
    <w:rsid w:val="00DC63C5"/>
    <w:rsid w:val="00DD0FAC"/>
    <w:rsid w:val="00DD4AAE"/>
    <w:rsid w:val="00DD4F2A"/>
    <w:rsid w:val="00DE284C"/>
    <w:rsid w:val="00DF5584"/>
    <w:rsid w:val="00E06141"/>
    <w:rsid w:val="00E21AA4"/>
    <w:rsid w:val="00E35F38"/>
    <w:rsid w:val="00E60A92"/>
    <w:rsid w:val="00E63B60"/>
    <w:rsid w:val="00E67488"/>
    <w:rsid w:val="00EA49C8"/>
    <w:rsid w:val="00EA61C2"/>
    <w:rsid w:val="00EB1732"/>
    <w:rsid w:val="00EB375B"/>
    <w:rsid w:val="00EB6C0C"/>
    <w:rsid w:val="00EB77C7"/>
    <w:rsid w:val="00EC0B54"/>
    <w:rsid w:val="00ED0C0F"/>
    <w:rsid w:val="00EF41D0"/>
    <w:rsid w:val="00F014A7"/>
    <w:rsid w:val="00F02097"/>
    <w:rsid w:val="00F066E3"/>
    <w:rsid w:val="00F1061C"/>
    <w:rsid w:val="00F218BE"/>
    <w:rsid w:val="00F309CB"/>
    <w:rsid w:val="00F36882"/>
    <w:rsid w:val="00F43511"/>
    <w:rsid w:val="00F568B5"/>
    <w:rsid w:val="00F644D5"/>
    <w:rsid w:val="00F85069"/>
    <w:rsid w:val="00F972B5"/>
    <w:rsid w:val="00F97A8A"/>
    <w:rsid w:val="00FA6E72"/>
    <w:rsid w:val="00FB59E1"/>
    <w:rsid w:val="00FB6B45"/>
    <w:rsid w:val="00FC2BA6"/>
    <w:rsid w:val="00FC6EE3"/>
    <w:rsid w:val="00FE1A08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blue"/>
    </o:shapedefaults>
    <o:shapelayout v:ext="edit">
      <o:idmap v:ext="edit" data="1"/>
    </o:shapelayout>
  </w:shapeDefaults>
  <w:decimalSymbol w:val="."/>
  <w:listSeparator w:val=","/>
  <w14:docId w14:val="08A59292"/>
  <w15:chartTrackingRefBased/>
  <w15:docId w15:val="{B4771024-4102-49D7-8503-4EAF43E2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0F1"/>
    <w:pPr>
      <w:spacing w:before="60" w:after="100"/>
      <w:ind w:left="425"/>
      <w:contextualSpacing/>
    </w:pPr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10F1"/>
    <w:pPr>
      <w:keepNext/>
      <w:spacing w:before="160" w:after="80"/>
      <w:ind w:left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A10F1"/>
    <w:pPr>
      <w:keepNext/>
      <w:spacing w:before="100" w:after="80"/>
      <w:outlineLvl w:val="1"/>
    </w:pPr>
    <w:rPr>
      <w:b/>
      <w:i/>
      <w:sz w:val="26"/>
      <w:szCs w:val="26"/>
    </w:rPr>
  </w:style>
  <w:style w:type="paragraph" w:styleId="Heading3">
    <w:name w:val="heading 3"/>
    <w:basedOn w:val="Normal"/>
    <w:next w:val="Normal"/>
    <w:qFormat/>
    <w:rsid w:val="008A10F1"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8A10F1"/>
    <w:pPr>
      <w:keepNext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A10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A10F1"/>
    <w:pPr>
      <w:spacing w:before="1" w:after="1" w:line="280" w:lineRule="atLeast"/>
      <w:ind w:left="1" w:right="1" w:firstLine="1"/>
      <w:jc w:val="both"/>
    </w:pPr>
    <w:rPr>
      <w:rFonts w:ascii="Bookman" w:hAnsi="Bookman"/>
      <w:color w:val="000000"/>
      <w:sz w:val="22"/>
      <w:lang w:val="en-GB" w:eastAsia="en-US"/>
    </w:rPr>
  </w:style>
  <w:style w:type="paragraph" w:styleId="Header">
    <w:name w:val="header"/>
    <w:basedOn w:val="Normal"/>
    <w:rsid w:val="008A10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10F1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8A10F1"/>
    <w:pPr>
      <w:spacing w:before="240"/>
      <w:ind w:left="360" w:hanging="360"/>
    </w:pPr>
  </w:style>
  <w:style w:type="paragraph" w:styleId="BodyText">
    <w:name w:val="Body Text"/>
    <w:basedOn w:val="Normal"/>
    <w:rsid w:val="008A10F1"/>
    <w:pPr>
      <w:spacing w:before="240" w:after="120"/>
    </w:pPr>
  </w:style>
  <w:style w:type="paragraph" w:styleId="NormalWeb">
    <w:name w:val="Normal (Web)"/>
    <w:basedOn w:val="Normal"/>
    <w:rsid w:val="008A10F1"/>
    <w:pPr>
      <w:spacing w:before="100" w:beforeAutospacing="1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8A10F1"/>
    <w:pPr>
      <w:spacing w:before="40" w:after="40"/>
      <w:ind w:left="0"/>
    </w:pPr>
    <w:rPr>
      <w:sz w:val="22"/>
    </w:rPr>
  </w:style>
  <w:style w:type="paragraph" w:styleId="BalloonText">
    <w:name w:val="Balloon Text"/>
    <w:basedOn w:val="Normal"/>
    <w:semiHidden/>
    <w:rsid w:val="008A10F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8A10F1"/>
    <w:pPr>
      <w:spacing w:after="120" w:line="480" w:lineRule="auto"/>
      <w:ind w:left="360"/>
    </w:pPr>
  </w:style>
  <w:style w:type="paragraph" w:styleId="Subtitle">
    <w:name w:val="Subtitle"/>
    <w:basedOn w:val="Normal"/>
    <w:qFormat/>
    <w:rsid w:val="008A10F1"/>
    <w:pPr>
      <w:jc w:val="both"/>
    </w:pPr>
    <w:rPr>
      <w:rFonts w:ascii="Arial" w:hAnsi="Arial"/>
      <w:b/>
      <w:sz w:val="22"/>
    </w:rPr>
  </w:style>
  <w:style w:type="character" w:styleId="Hyperlink">
    <w:name w:val="Hyperlink"/>
    <w:rsid w:val="008A10F1"/>
    <w:rPr>
      <w:color w:val="0000FF"/>
      <w:u w:val="single"/>
    </w:rPr>
  </w:style>
  <w:style w:type="paragraph" w:customStyle="1" w:styleId="level1">
    <w:name w:val="level1"/>
    <w:basedOn w:val="Normal"/>
    <w:rsid w:val="008A10F1"/>
    <w:pPr>
      <w:spacing w:before="100" w:beforeAutospacing="1" w:afterAutospacing="1"/>
    </w:pPr>
    <w:rPr>
      <w:szCs w:val="24"/>
    </w:rPr>
  </w:style>
  <w:style w:type="character" w:styleId="Strong">
    <w:name w:val="Strong"/>
    <w:qFormat/>
    <w:rsid w:val="008A10F1"/>
    <w:rPr>
      <w:b/>
      <w:bCs/>
    </w:rPr>
  </w:style>
  <w:style w:type="paragraph" w:customStyle="1" w:styleId="indent00">
    <w:name w:val="indent00"/>
    <w:basedOn w:val="Normal"/>
    <w:rsid w:val="008A10F1"/>
    <w:pPr>
      <w:spacing w:before="100" w:beforeAutospacing="1" w:afterAutospacing="1"/>
    </w:pPr>
    <w:rPr>
      <w:szCs w:val="24"/>
    </w:rPr>
  </w:style>
  <w:style w:type="table" w:styleId="TableGrid">
    <w:name w:val="Table Grid"/>
    <w:basedOn w:val="TableNormal"/>
    <w:rsid w:val="008A1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okAntiqua11ptLeft075cm">
    <w:name w:val="Style Book Antiqua 11 pt Left:  0.75 cm"/>
    <w:basedOn w:val="Normal"/>
    <w:rsid w:val="008A10F1"/>
    <w:pPr>
      <w:ind w:left="426"/>
    </w:pPr>
    <w:rPr>
      <w:sz w:val="22"/>
    </w:rPr>
  </w:style>
  <w:style w:type="paragraph" w:styleId="DocumentMap">
    <w:name w:val="Document Map"/>
    <w:basedOn w:val="Normal"/>
    <w:semiHidden/>
    <w:rsid w:val="008A10F1"/>
    <w:pPr>
      <w:shd w:val="clear" w:color="auto" w:fill="000080"/>
    </w:pPr>
    <w:rPr>
      <w:rFonts w:ascii="Tahoma" w:hAnsi="Tahoma" w:cs="Tahoma"/>
    </w:rPr>
  </w:style>
  <w:style w:type="numbering" w:customStyle="1" w:styleId="StyleBulleted">
    <w:name w:val="Style Bulleted"/>
    <w:basedOn w:val="NoList"/>
    <w:rsid w:val="008A10F1"/>
    <w:pPr>
      <w:numPr>
        <w:numId w:val="1"/>
      </w:numPr>
    </w:pPr>
  </w:style>
  <w:style w:type="numbering" w:customStyle="1" w:styleId="StyleBulleted1">
    <w:name w:val="Style Bulleted1"/>
    <w:basedOn w:val="NoList"/>
    <w:rsid w:val="008A10F1"/>
    <w:pPr>
      <w:numPr>
        <w:numId w:val="2"/>
      </w:numPr>
    </w:pPr>
  </w:style>
  <w:style w:type="numbering" w:customStyle="1" w:styleId="StyleBulleted2">
    <w:name w:val="Style Bulleted2"/>
    <w:basedOn w:val="NoList"/>
    <w:rsid w:val="008A10F1"/>
    <w:pPr>
      <w:numPr>
        <w:numId w:val="3"/>
      </w:numPr>
    </w:pPr>
  </w:style>
  <w:style w:type="paragraph" w:customStyle="1" w:styleId="indentnorm">
    <w:name w:val="indent norm"/>
    <w:basedOn w:val="Normal"/>
    <w:rsid w:val="00D70043"/>
    <w:pPr>
      <w:tabs>
        <w:tab w:val="left" w:pos="709"/>
      </w:tabs>
      <w:spacing w:before="30" w:after="30"/>
      <w:ind w:left="1701" w:hanging="992"/>
      <w:contextualSpacing w:val="0"/>
    </w:pPr>
    <w:rPr>
      <w:rFonts w:ascii="Times New Roman" w:hAnsi="Times New Roman"/>
      <w:sz w:val="22"/>
    </w:rPr>
  </w:style>
  <w:style w:type="paragraph" w:customStyle="1" w:styleId="CharCharCharCharCharCharChar">
    <w:name w:val="Char Char Char Char Char Char Char"/>
    <w:basedOn w:val="Normal"/>
    <w:rsid w:val="00033575"/>
    <w:pPr>
      <w:spacing w:before="0" w:after="160" w:line="240" w:lineRule="exact"/>
      <w:ind w:left="0"/>
      <w:contextualSpacing w:val="0"/>
    </w:pPr>
    <w:rPr>
      <w:rFonts w:ascii="Verdana" w:hAnsi="Verdana" w:cs="Verdana"/>
      <w:sz w:val="20"/>
    </w:rPr>
  </w:style>
  <w:style w:type="paragraph" w:styleId="ListParagraph">
    <w:name w:val="List Paragraph"/>
    <w:basedOn w:val="Normal"/>
    <w:uiPriority w:val="34"/>
    <w:qFormat/>
    <w:rsid w:val="00E06141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147A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147AE"/>
    <w:rPr>
      <w:rFonts w:ascii="Book Antiqua" w:hAnsi="Book Antiqua"/>
      <w:sz w:val="24"/>
      <w:lang w:val="en-US" w:eastAsia="en-US"/>
    </w:rPr>
  </w:style>
  <w:style w:type="character" w:customStyle="1" w:styleId="Heading1Char">
    <w:name w:val="Heading 1 Char"/>
    <w:link w:val="Heading1"/>
    <w:rsid w:val="00223C1A"/>
    <w:rPr>
      <w:rFonts w:ascii="Book Antiqua" w:hAnsi="Book Antiqua"/>
      <w:b/>
      <w:sz w:val="28"/>
      <w:lang w:val="en-US" w:eastAsia="en-US"/>
    </w:rPr>
  </w:style>
  <w:style w:type="paragraph" w:styleId="Revision">
    <w:name w:val="Revision"/>
    <w:hidden/>
    <w:uiPriority w:val="99"/>
    <w:semiHidden/>
    <w:rsid w:val="00DC63C5"/>
    <w:rPr>
      <w:rFonts w:ascii="Book Antiqua" w:hAnsi="Book Antiqua"/>
      <w:sz w:val="24"/>
      <w:lang w:val="en-US" w:eastAsia="en-US"/>
    </w:rPr>
  </w:style>
  <w:style w:type="character" w:customStyle="1" w:styleId="PlainTextChar">
    <w:name w:val="Plain Text Char"/>
    <w:link w:val="PlainText"/>
    <w:rsid w:val="002C6778"/>
    <w:rPr>
      <w:rFonts w:ascii="Book Antiqua" w:hAnsi="Book Antiqua"/>
      <w:sz w:val="22"/>
      <w:lang w:eastAsia="en-US"/>
    </w:rPr>
  </w:style>
  <w:style w:type="character" w:customStyle="1" w:styleId="FooterChar">
    <w:name w:val="Footer Char"/>
    <w:link w:val="Footer"/>
    <w:uiPriority w:val="99"/>
    <w:rsid w:val="008B5982"/>
    <w:rPr>
      <w:rFonts w:ascii="Book Antiqua" w:hAnsi="Book Antiqu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08721CD7BC148BEADC3AEAC30A3C3" ma:contentTypeVersion="12" ma:contentTypeDescription="Create a new document." ma:contentTypeScope="" ma:versionID="792ef43709ffb0eb6831addf783c390e">
  <xsd:schema xmlns:xsd="http://www.w3.org/2001/XMLSchema" xmlns:xs="http://www.w3.org/2001/XMLSchema" xmlns:p="http://schemas.microsoft.com/office/2006/metadata/properties" xmlns:ns2="2cef682a-4757-49dc-bd8c-0850319db4e3" xmlns:ns3="6d5efa2a-8825-404e-bbf8-a9c005897f1b" targetNamespace="http://schemas.microsoft.com/office/2006/metadata/properties" ma:root="true" ma:fieldsID="cad11adac6ce404b3ff5503f79b01e34" ns2:_="" ns3:_="">
    <xsd:import namespace="2cef682a-4757-49dc-bd8c-0850319db4e3"/>
    <xsd:import namespace="6d5efa2a-8825-404e-bbf8-a9c005897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f682a-4757-49dc-bd8c-0850319db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efa2a-8825-404e-bbf8-a9c005897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21292-CD65-4F87-9935-1169E56CC9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812D65-7908-4AD4-9CA5-DF10E56939AE}"/>
</file>

<file path=customXml/itemProps3.xml><?xml version="1.0" encoding="utf-8"?>
<ds:datastoreItem xmlns:ds="http://schemas.openxmlformats.org/officeDocument/2006/customXml" ds:itemID="{D222EC7A-4D62-41F6-93A8-5B29288A95B0}"/>
</file>

<file path=customXml/itemProps4.xml><?xml version="1.0" encoding="utf-8"?>
<ds:datastoreItem xmlns:ds="http://schemas.openxmlformats.org/officeDocument/2006/customXml" ds:itemID="{83AF4443-B424-439B-AD91-002EE24096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No:</vt:lpstr>
    </vt:vector>
  </TitlesOfParts>
  <Company>Hewlett-Packard Company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.</dc:creator>
  <cp:keywords/>
  <cp:lastModifiedBy>Ewan Filmer</cp:lastModifiedBy>
  <cp:revision>4</cp:revision>
  <cp:lastPrinted>2020-07-28T12:29:00Z</cp:lastPrinted>
  <dcterms:created xsi:type="dcterms:W3CDTF">2020-09-20T12:25:00Z</dcterms:created>
  <dcterms:modified xsi:type="dcterms:W3CDTF">2020-09-30T01:00:00Z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0x01010060008721CD7BC148BEADC3AEAC30A3C3</vt:lpwstr>
  </property>
</Properties>
</file>